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3D4FFE" w14:textId="1DD25533" w:rsidR="003F0AEC" w:rsidRPr="00723E3C" w:rsidRDefault="003F0AEC" w:rsidP="003F0AEC">
      <w:pPr>
        <w:tabs>
          <w:tab w:val="center" w:pos="4536"/>
          <w:tab w:val="right" w:pos="7938"/>
          <w:tab w:val="right" w:pos="9639"/>
        </w:tabs>
        <w:spacing w:after="0"/>
        <w:rPr>
          <w:rFonts w:ascii="Arial" w:hAnsi="Arial" w:cs="Arial"/>
          <w:b/>
          <w:bCs/>
          <w:sz w:val="28"/>
          <w:lang w:val="de-DE"/>
        </w:rPr>
      </w:pPr>
      <w:bookmarkStart w:id="0" w:name="_Ref462675860"/>
      <w:r w:rsidRPr="00723E3C">
        <w:rPr>
          <w:rFonts w:ascii="Arial" w:hAnsi="Arial" w:cs="Arial"/>
          <w:b/>
          <w:bCs/>
          <w:sz w:val="28"/>
          <w:lang w:val="de-DE"/>
        </w:rPr>
        <w:t>3</w:t>
      </w:r>
      <w:bookmarkStart w:id="1" w:name="_Ref86959314"/>
      <w:bookmarkEnd w:id="1"/>
      <w:r w:rsidRPr="00723E3C">
        <w:rPr>
          <w:rFonts w:ascii="Arial" w:hAnsi="Arial" w:cs="Arial"/>
          <w:b/>
          <w:bCs/>
          <w:sz w:val="28"/>
          <w:lang w:val="de-DE"/>
        </w:rPr>
        <w:t>GPP TSG RAN WG1 #1</w:t>
      </w:r>
      <w:r>
        <w:rPr>
          <w:rFonts w:ascii="Arial" w:hAnsi="Arial" w:cs="Arial"/>
          <w:b/>
          <w:bCs/>
          <w:sz w:val="28"/>
          <w:lang w:val="de-DE"/>
        </w:rPr>
        <w:t>10</w:t>
      </w:r>
      <w:r w:rsidRPr="00723E3C">
        <w:rPr>
          <w:rFonts w:ascii="Arial" w:hAnsi="Arial" w:cs="Arial"/>
          <w:b/>
          <w:bCs/>
          <w:sz w:val="28"/>
          <w:lang w:val="de-DE"/>
        </w:rPr>
        <w:tab/>
      </w:r>
      <w:r w:rsidRPr="00723E3C">
        <w:rPr>
          <w:rFonts w:ascii="Arial" w:hAnsi="Arial" w:cs="Arial"/>
          <w:b/>
          <w:bCs/>
          <w:sz w:val="28"/>
          <w:lang w:val="de-DE"/>
        </w:rPr>
        <w:tab/>
      </w:r>
      <w:r>
        <w:rPr>
          <w:rFonts w:ascii="Arial" w:hAnsi="Arial" w:cs="Arial"/>
          <w:b/>
          <w:bCs/>
          <w:sz w:val="28"/>
          <w:lang w:val="de-DE"/>
        </w:rPr>
        <w:tab/>
      </w:r>
      <w:r w:rsidRPr="008B1A92">
        <w:rPr>
          <w:rFonts w:ascii="Arial" w:hAnsi="Arial" w:cs="Arial"/>
          <w:b/>
          <w:bCs/>
          <w:sz w:val="28"/>
          <w:lang w:val="de-DE"/>
        </w:rPr>
        <w:t>R1-</w:t>
      </w:r>
      <w:r w:rsidRPr="008B1A92">
        <w:rPr>
          <w:lang w:val="de-DE"/>
        </w:rPr>
        <w:t xml:space="preserve"> </w:t>
      </w:r>
      <w:r w:rsidR="008B1A92" w:rsidRPr="008B1A92">
        <w:rPr>
          <w:rFonts w:ascii="Arial" w:hAnsi="Arial" w:cs="Arial"/>
          <w:b/>
          <w:bCs/>
          <w:sz w:val="28"/>
          <w:lang w:val="de-DE"/>
        </w:rPr>
        <w:t>2207219</w:t>
      </w:r>
    </w:p>
    <w:p w14:paraId="22B4A795" w14:textId="4D32B264" w:rsidR="009C65C0" w:rsidRPr="009513AC" w:rsidRDefault="003F0AEC" w:rsidP="003F0AEC">
      <w:pPr>
        <w:tabs>
          <w:tab w:val="center" w:pos="4536"/>
          <w:tab w:val="right" w:pos="9072"/>
        </w:tabs>
        <w:rPr>
          <w:rFonts w:ascii="Arial" w:eastAsia="MS Mincho" w:hAnsi="Arial" w:cs="Arial"/>
          <w:b/>
          <w:bCs/>
          <w:sz w:val="28"/>
          <w:lang w:eastAsia="ja-JP"/>
        </w:rPr>
      </w:pPr>
      <w:r>
        <w:rPr>
          <w:rFonts w:ascii="Arial" w:eastAsia="MS Mincho" w:hAnsi="Arial" w:cs="Arial"/>
          <w:b/>
          <w:bCs/>
          <w:sz w:val="28"/>
        </w:rPr>
        <w:t>Toulouse, France</w:t>
      </w:r>
      <w:r w:rsidRPr="00A80D3B">
        <w:rPr>
          <w:rFonts w:ascii="Arial" w:eastAsia="MS Mincho" w:hAnsi="Arial" w:cs="Arial"/>
          <w:b/>
          <w:bCs/>
          <w:sz w:val="28"/>
        </w:rPr>
        <w:t xml:space="preserve">, </w:t>
      </w:r>
      <w:r>
        <w:rPr>
          <w:rFonts w:ascii="Arial" w:eastAsia="MS Mincho" w:hAnsi="Arial" w:cs="Arial"/>
          <w:b/>
          <w:bCs/>
          <w:sz w:val="28"/>
        </w:rPr>
        <w:t>August</w:t>
      </w:r>
      <w:r w:rsidRPr="00A80D3B">
        <w:rPr>
          <w:rFonts w:ascii="Arial" w:eastAsia="MS Mincho" w:hAnsi="Arial" w:cs="Arial"/>
          <w:b/>
          <w:bCs/>
          <w:sz w:val="28"/>
        </w:rPr>
        <w:t xml:space="preserve"> </w:t>
      </w:r>
      <w:r>
        <w:rPr>
          <w:rFonts w:ascii="Arial" w:eastAsia="MS Mincho" w:hAnsi="Arial" w:cs="Arial"/>
          <w:b/>
          <w:bCs/>
          <w:sz w:val="28"/>
        </w:rPr>
        <w:t>22</w:t>
      </w:r>
      <w:r w:rsidRPr="00F703BE">
        <w:rPr>
          <w:rFonts w:ascii="Arial" w:eastAsia="MS Mincho" w:hAnsi="Arial" w:cs="Arial"/>
          <w:b/>
          <w:bCs/>
          <w:sz w:val="28"/>
          <w:vertAlign w:val="superscript"/>
        </w:rPr>
        <w:t>nd</w:t>
      </w:r>
      <w:r>
        <w:rPr>
          <w:rFonts w:ascii="Arial" w:eastAsia="MS Mincho" w:hAnsi="Arial" w:cs="Arial"/>
          <w:b/>
          <w:bCs/>
          <w:sz w:val="28"/>
        </w:rPr>
        <w:t xml:space="preserve"> </w:t>
      </w:r>
      <w:r w:rsidRPr="00A80D3B">
        <w:rPr>
          <w:rFonts w:ascii="Arial" w:eastAsia="MS Mincho" w:hAnsi="Arial" w:cs="Arial"/>
          <w:b/>
          <w:bCs/>
          <w:sz w:val="28"/>
        </w:rPr>
        <w:t>– 2</w:t>
      </w:r>
      <w:r>
        <w:rPr>
          <w:rFonts w:ascii="Arial" w:eastAsia="MS Mincho" w:hAnsi="Arial" w:cs="Arial"/>
          <w:b/>
          <w:bCs/>
          <w:sz w:val="28"/>
        </w:rPr>
        <w:t>6</w:t>
      </w:r>
      <w:r w:rsidRPr="00A80D3B">
        <w:rPr>
          <w:rFonts w:ascii="Arial" w:eastAsia="MS Mincho" w:hAnsi="Arial" w:cs="Arial"/>
          <w:b/>
          <w:bCs/>
          <w:sz w:val="28"/>
          <w:vertAlign w:val="superscript"/>
        </w:rPr>
        <w:t>th</w:t>
      </w:r>
      <w:r w:rsidRPr="00A80D3B">
        <w:rPr>
          <w:rFonts w:ascii="Arial" w:eastAsia="MS Mincho" w:hAnsi="Arial" w:cs="Arial"/>
          <w:b/>
          <w:bCs/>
          <w:sz w:val="28"/>
        </w:rPr>
        <w:t>, 2022</w:t>
      </w:r>
    </w:p>
    <w:p w14:paraId="612BF82B" w14:textId="0008F4BB"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2" w:name="Source"/>
      <w:bookmarkEnd w:id="2"/>
      <w:r w:rsidR="000A7FF7">
        <w:rPr>
          <w:rFonts w:ascii="Arial" w:hAnsi="Arial"/>
          <w:sz w:val="24"/>
        </w:rPr>
        <w:t>9.1.3.</w:t>
      </w:r>
      <w:r w:rsidR="00C51780">
        <w:rPr>
          <w:rFonts w:ascii="Arial" w:hAnsi="Arial"/>
          <w:sz w:val="24"/>
        </w:rPr>
        <w:t>2</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700D343B" w:rsidR="00FE2A81" w:rsidRPr="00785E35" w:rsidRDefault="00FE2A81" w:rsidP="000A3CBA">
      <w:pPr>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D0785D" w:rsidRPr="00D0785D">
        <w:rPr>
          <w:rFonts w:ascii="Arial" w:hAnsi="Arial"/>
          <w:color w:val="000000" w:themeColor="text1"/>
          <w:sz w:val="24"/>
          <w:szCs w:val="24"/>
        </w:rPr>
        <w:t>SRS enhancement for TDD CJT and 8 Tx operation</w:t>
      </w:r>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3" w:name="DocumentFor"/>
      <w:bookmarkEnd w:id="3"/>
      <w:r w:rsidRPr="00785E35">
        <w:rPr>
          <w:rFonts w:ascii="Arial" w:hAnsi="Arial"/>
          <w:sz w:val="24"/>
        </w:rPr>
        <w:t>Discussion/Decision</w:t>
      </w:r>
    </w:p>
    <w:p w14:paraId="77BB5929" w14:textId="564187BD" w:rsidR="00CE6FFB" w:rsidRPr="00785E35" w:rsidRDefault="00FD6A3D" w:rsidP="00B20DB2">
      <w:pPr>
        <w:pStyle w:val="Heading1"/>
        <w:jc w:val="both"/>
      </w:pPr>
      <w:bookmarkStart w:id="4" w:name="_Ref465963108"/>
      <w:r w:rsidRPr="00785E35">
        <w:t>Introduction</w:t>
      </w:r>
      <w:bookmarkEnd w:id="0"/>
      <w:bookmarkEnd w:id="4"/>
    </w:p>
    <w:p w14:paraId="05ECF44E" w14:textId="18DF73C7" w:rsidR="00CF4429" w:rsidRPr="00785E35" w:rsidRDefault="00CF4429" w:rsidP="00E95917">
      <w:pPr>
        <w:jc w:val="both"/>
      </w:pPr>
      <w:r w:rsidRPr="00785E35">
        <w:t>In RAN plenary #</w:t>
      </w:r>
      <w:r w:rsidR="000E17B4">
        <w:t>94e</w:t>
      </w:r>
      <w:r w:rsidRPr="00785E35">
        <w:t xml:space="preserve">, the work item on </w:t>
      </w:r>
      <w:r w:rsidR="00E45D9B" w:rsidRPr="00E95917">
        <w:t>MIMO Evolution for Downlink and Uplink was approved</w:t>
      </w:r>
      <w:r w:rsidRPr="00785E35">
        <w:t xml:space="preserve"> </w:t>
      </w:r>
      <w:r w:rsidRPr="00785E35">
        <w:fldChar w:fldCharType="begin"/>
      </w:r>
      <w:r w:rsidRPr="00785E35">
        <w:instrText xml:space="preserve"> REF _Ref47616084 \n \h </w:instrText>
      </w:r>
      <w:r w:rsidR="00785E35">
        <w:instrText xml:space="preserve"> \* MERGEFORMAT </w:instrText>
      </w:r>
      <w:r w:rsidRPr="00785E35">
        <w:fldChar w:fldCharType="separate"/>
      </w:r>
      <w:r w:rsidR="00B76D52">
        <w:t>[1]</w:t>
      </w:r>
      <w:r w:rsidRPr="00785E35">
        <w:fldChar w:fldCharType="end"/>
      </w:r>
      <w:r w:rsidRPr="00785E35">
        <w:t xml:space="preserve">. One of the main objectives of the work item is </w:t>
      </w:r>
      <w:r w:rsidR="00605F48">
        <w:t>SRS</w:t>
      </w:r>
      <w:r w:rsidR="00D354CF">
        <w:t xml:space="preserve"> enhancement, which is </w:t>
      </w:r>
      <w:r w:rsidR="00605F48">
        <w:t>involved into two sub objective</w:t>
      </w:r>
      <w:r w:rsidR="0093202E">
        <w:t>s</w:t>
      </w:r>
      <w:r w:rsidR="00605F48">
        <w:t xml:space="preserve"> as listed below</w:t>
      </w:r>
    </w:p>
    <w:p w14:paraId="23C91058" w14:textId="33171B2C" w:rsidR="00421398" w:rsidRPr="00DC26A8" w:rsidRDefault="00421398" w:rsidP="003122AC">
      <w:pPr>
        <w:pStyle w:val="ListParagraph"/>
        <w:numPr>
          <w:ilvl w:val="0"/>
          <w:numId w:val="9"/>
        </w:numPr>
        <w:snapToGrid w:val="0"/>
        <w:spacing w:beforeLines="50" w:before="120"/>
        <w:jc w:val="both"/>
        <w:rPr>
          <w:rFonts w:ascii="Times New Roman" w:hAnsi="Times New Roman"/>
          <w:bCs/>
          <w:sz w:val="20"/>
          <w:szCs w:val="20"/>
        </w:rPr>
      </w:pPr>
      <w:r w:rsidRPr="00DC26A8">
        <w:rPr>
          <w:rFonts w:ascii="Times New Roman" w:hAnsi="Times New Roman"/>
          <w:bCs/>
          <w:sz w:val="20"/>
          <w:szCs w:val="20"/>
        </w:rPr>
        <w:t>Study, and if justified, specify enhancements of CSI acquisition for Coherent-JT targeting FR1 and up to 4 TRPs, assuming ideal backhaul and synchronization as well as the same number of antenna ports across TRPs, as follows:</w:t>
      </w:r>
    </w:p>
    <w:p w14:paraId="7384C3ED" w14:textId="77777777" w:rsidR="00421398" w:rsidRPr="00DC26A8" w:rsidRDefault="00421398" w:rsidP="003122AC">
      <w:pPr>
        <w:numPr>
          <w:ilvl w:val="1"/>
          <w:numId w:val="7"/>
        </w:numPr>
        <w:snapToGrid w:val="0"/>
        <w:spacing w:beforeLines="50" w:before="120" w:after="0"/>
        <w:jc w:val="both"/>
        <w:rPr>
          <w:bCs/>
        </w:rPr>
      </w:pPr>
      <w:r w:rsidRPr="00DC26A8">
        <w:rPr>
          <w:bCs/>
        </w:rPr>
        <w:t xml:space="preserve">Rel-16/17 Type-II codebook refinement for CJT </w:t>
      </w:r>
      <w:proofErr w:type="spellStart"/>
      <w:r w:rsidRPr="00DC26A8">
        <w:rPr>
          <w:bCs/>
        </w:rPr>
        <w:t>mTRP</w:t>
      </w:r>
      <w:proofErr w:type="spellEnd"/>
      <w:r w:rsidRPr="00DC26A8">
        <w:rPr>
          <w:bCs/>
        </w:rPr>
        <w:t xml:space="preserve"> targeting FDD and its associated CSI reporting, taking into account throughput-overhead trade-off</w:t>
      </w:r>
    </w:p>
    <w:p w14:paraId="475D51A2" w14:textId="77777777" w:rsidR="00421398" w:rsidRPr="00DC26A8" w:rsidRDefault="00421398" w:rsidP="003122AC">
      <w:pPr>
        <w:numPr>
          <w:ilvl w:val="1"/>
          <w:numId w:val="7"/>
        </w:numPr>
        <w:snapToGrid w:val="0"/>
        <w:spacing w:beforeLines="50" w:before="120" w:after="0"/>
        <w:jc w:val="both"/>
        <w:rPr>
          <w:b/>
        </w:rPr>
      </w:pPr>
      <w:r w:rsidRPr="00DC26A8">
        <w:rPr>
          <w:b/>
        </w:rPr>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p>
    <w:p w14:paraId="62119B7A" w14:textId="77777777" w:rsidR="00421398" w:rsidRPr="00DC26A8" w:rsidRDefault="00421398" w:rsidP="003122AC">
      <w:pPr>
        <w:numPr>
          <w:ilvl w:val="1"/>
          <w:numId w:val="7"/>
        </w:numPr>
        <w:snapToGrid w:val="0"/>
        <w:spacing w:beforeLines="50" w:before="120" w:after="0"/>
        <w:jc w:val="both"/>
        <w:rPr>
          <w:bCs/>
        </w:rPr>
      </w:pPr>
      <w:r w:rsidRPr="00DC26A8">
        <w:rPr>
          <w:bCs/>
        </w:rPr>
        <w:t xml:space="preserve">Note: the maximum number of CSI-RS ports per resource remains the same as in Rel-17, </w:t>
      </w:r>
      <w:proofErr w:type="gramStart"/>
      <w:r w:rsidRPr="00DC26A8">
        <w:rPr>
          <w:bCs/>
        </w:rPr>
        <w:t>i.e.</w:t>
      </w:r>
      <w:proofErr w:type="gramEnd"/>
      <w:r w:rsidRPr="00DC26A8">
        <w:rPr>
          <w:bCs/>
        </w:rPr>
        <w:t xml:space="preserve"> 32</w:t>
      </w:r>
    </w:p>
    <w:p w14:paraId="5886792D" w14:textId="1C4E1442" w:rsidR="00421398" w:rsidRPr="00DC26A8" w:rsidRDefault="00421398" w:rsidP="003122AC">
      <w:pPr>
        <w:pStyle w:val="ListParagraph"/>
        <w:numPr>
          <w:ilvl w:val="0"/>
          <w:numId w:val="9"/>
        </w:numPr>
        <w:snapToGrid w:val="0"/>
        <w:spacing w:beforeLines="50" w:before="120"/>
        <w:jc w:val="both"/>
        <w:rPr>
          <w:rFonts w:ascii="Times New Roman" w:hAnsi="Times New Roman"/>
          <w:bCs/>
          <w:sz w:val="20"/>
          <w:szCs w:val="20"/>
        </w:rPr>
      </w:pPr>
      <w:r w:rsidRPr="00DC26A8">
        <w:rPr>
          <w:rFonts w:ascii="Times New Roman" w:hAnsi="Times New Roman"/>
          <w:bCs/>
          <w:sz w:val="20"/>
          <w:szCs w:val="20"/>
        </w:rPr>
        <w:t xml:space="preserve">Study, and if justified, specify UL DMRS, </w:t>
      </w:r>
      <w:r w:rsidRPr="00DC26A8">
        <w:rPr>
          <w:rFonts w:ascii="Times New Roman" w:hAnsi="Times New Roman"/>
          <w:b/>
          <w:sz w:val="20"/>
          <w:szCs w:val="20"/>
        </w:rPr>
        <w:t>SRS</w:t>
      </w:r>
      <w:r w:rsidRPr="00DC26A8">
        <w:rPr>
          <w:rFonts w:ascii="Times New Roman" w:hAnsi="Times New Roman"/>
          <w:bCs/>
          <w:sz w:val="20"/>
          <w:szCs w:val="20"/>
        </w:rPr>
        <w:t xml:space="preserve">, </w:t>
      </w:r>
      <w:r w:rsidRPr="00F61D0E">
        <w:rPr>
          <w:rFonts w:ascii="Times New Roman" w:hAnsi="Times New Roman"/>
          <w:b/>
          <w:sz w:val="20"/>
          <w:szCs w:val="20"/>
        </w:rPr>
        <w:t>SRI</w:t>
      </w:r>
      <w:r w:rsidRPr="00DC26A8">
        <w:rPr>
          <w:rFonts w:ascii="Times New Roman" w:hAnsi="Times New Roman"/>
          <w:bCs/>
          <w:sz w:val="20"/>
          <w:szCs w:val="20"/>
        </w:rPr>
        <w:t>, and TPMI (including codebook) enhancements to enable 8 Tx UL operation to support 4 and more layers per UE in UL targeting CPE/FWA/vehicle/Industrial devices</w:t>
      </w:r>
    </w:p>
    <w:p w14:paraId="39E395BB" w14:textId="77777777" w:rsidR="00421398" w:rsidRPr="0050675F" w:rsidRDefault="00421398" w:rsidP="003122AC">
      <w:pPr>
        <w:numPr>
          <w:ilvl w:val="1"/>
          <w:numId w:val="8"/>
        </w:numPr>
        <w:snapToGrid w:val="0"/>
        <w:spacing w:beforeLines="50" w:before="120" w:after="0"/>
        <w:jc w:val="both"/>
        <w:rPr>
          <w:bCs/>
        </w:rPr>
      </w:pPr>
      <w:r w:rsidRPr="0050675F">
        <w:rPr>
          <w:bCs/>
        </w:rPr>
        <w:t>Note: Potential restrictions on the scope of this objective (including coherence assumption, full/non-full power modes) will be identified as part of the study.</w:t>
      </w:r>
    </w:p>
    <w:p w14:paraId="65C73E11" w14:textId="77777777" w:rsidR="00F97815" w:rsidRDefault="00F97815" w:rsidP="009F5567">
      <w:pPr>
        <w:jc w:val="both"/>
      </w:pPr>
    </w:p>
    <w:p w14:paraId="59C876A1" w14:textId="72176A9B" w:rsidR="00E54835" w:rsidRDefault="00D354CF" w:rsidP="009F5567">
      <w:pPr>
        <w:jc w:val="both"/>
      </w:pPr>
      <w:r>
        <w:t xml:space="preserve">In this contribution, </w:t>
      </w:r>
      <w:r w:rsidR="00EC07F3">
        <w:t xml:space="preserve">the design </w:t>
      </w:r>
      <w:r w:rsidR="00F97815">
        <w:t>aspects on the following two topics are discussed</w:t>
      </w:r>
      <w:r w:rsidR="00E95917">
        <w:t xml:space="preserve">. </w:t>
      </w:r>
    </w:p>
    <w:p w14:paraId="0761AA28" w14:textId="6ED3F751" w:rsidR="00F97815" w:rsidRPr="007F164E" w:rsidRDefault="00F97815" w:rsidP="003122AC">
      <w:pPr>
        <w:pStyle w:val="ListParagraph"/>
        <w:numPr>
          <w:ilvl w:val="0"/>
          <w:numId w:val="10"/>
        </w:numPr>
        <w:jc w:val="both"/>
        <w:rPr>
          <w:rFonts w:ascii="Times New Roman" w:hAnsi="Times New Roman"/>
          <w:sz w:val="20"/>
          <w:szCs w:val="20"/>
        </w:rPr>
      </w:pPr>
      <w:r w:rsidRPr="007F164E">
        <w:rPr>
          <w:rFonts w:ascii="Times New Roman" w:hAnsi="Times New Roman"/>
          <w:sz w:val="20"/>
          <w:szCs w:val="20"/>
        </w:rPr>
        <w:t>SRS enhancement for TDD CJT</w:t>
      </w:r>
    </w:p>
    <w:p w14:paraId="54C3C261" w14:textId="2554E3F0" w:rsidR="00F97815" w:rsidRPr="007F164E" w:rsidRDefault="00F97815" w:rsidP="003122AC">
      <w:pPr>
        <w:pStyle w:val="ListParagraph"/>
        <w:numPr>
          <w:ilvl w:val="0"/>
          <w:numId w:val="10"/>
        </w:numPr>
        <w:jc w:val="both"/>
        <w:rPr>
          <w:rFonts w:ascii="Times New Roman" w:hAnsi="Times New Roman"/>
          <w:sz w:val="20"/>
          <w:szCs w:val="20"/>
        </w:rPr>
      </w:pPr>
      <w:r w:rsidRPr="007F164E">
        <w:rPr>
          <w:rFonts w:ascii="Times New Roman" w:hAnsi="Times New Roman"/>
          <w:sz w:val="20"/>
          <w:szCs w:val="20"/>
        </w:rPr>
        <w:t xml:space="preserve">SRS enhancement for </w:t>
      </w:r>
      <w:r w:rsidR="00DF052E" w:rsidRPr="007F164E">
        <w:rPr>
          <w:rFonts w:ascii="Times New Roman" w:hAnsi="Times New Roman"/>
          <w:sz w:val="20"/>
          <w:szCs w:val="20"/>
        </w:rPr>
        <w:t>8 Tx UL transmission</w:t>
      </w:r>
    </w:p>
    <w:p w14:paraId="1FD56ECA" w14:textId="424E4E8C" w:rsidR="003C182B" w:rsidRPr="00785E35" w:rsidRDefault="00DF052E" w:rsidP="003C182B">
      <w:pPr>
        <w:pStyle w:val="Heading1"/>
        <w:rPr>
          <w:lang w:eastAsia="zh-CN"/>
        </w:rPr>
      </w:pPr>
      <w:bookmarkStart w:id="5" w:name="_Ref525738522"/>
      <w:bookmarkStart w:id="6" w:name="_Ref471731770"/>
      <w:bookmarkStart w:id="7" w:name="_Ref462669569"/>
      <w:r>
        <w:rPr>
          <w:lang w:eastAsia="zh-CN"/>
        </w:rPr>
        <w:t>SRS enhancement for TDD CJT</w:t>
      </w:r>
    </w:p>
    <w:p w14:paraId="1302ED63" w14:textId="77777777" w:rsidR="00B179C4" w:rsidRDefault="00B179C4" w:rsidP="00B179C4">
      <w:pPr>
        <w:jc w:val="both"/>
        <w:rPr>
          <w:lang w:val="en-GB" w:eastAsia="zh-CN"/>
        </w:rPr>
      </w:pPr>
      <w:r>
        <w:rPr>
          <w:lang w:val="en-GB" w:eastAsia="zh-CN"/>
        </w:rPr>
        <w:t>In RAN1 #109-e, the potential enhancements to be further studied were agreed as follows:</w:t>
      </w:r>
    </w:p>
    <w:p w14:paraId="7259B4A5" w14:textId="77777777" w:rsidR="00B179C4" w:rsidRDefault="00B179C4" w:rsidP="00B179C4">
      <w:pPr>
        <w:jc w:val="both"/>
        <w:rPr>
          <w:lang w:val="en-GB" w:eastAsia="zh-CN"/>
        </w:rPr>
      </w:pPr>
      <w:r>
        <w:rPr>
          <w:noProof/>
        </w:rPr>
        <w:lastRenderedPageBreak/>
        <mc:AlternateContent>
          <mc:Choice Requires="wps">
            <w:drawing>
              <wp:anchor distT="0" distB="0" distL="114300" distR="114300" simplePos="0" relativeHeight="251658240" behindDoc="0" locked="0" layoutInCell="1" allowOverlap="1" wp14:anchorId="179454C0" wp14:editId="30840625">
                <wp:simplePos x="0" y="0"/>
                <wp:positionH relativeFrom="column">
                  <wp:posOffset>0</wp:posOffset>
                </wp:positionH>
                <wp:positionV relativeFrom="paragraph">
                  <wp:posOffset>0</wp:posOffset>
                </wp:positionV>
                <wp:extent cx="1828800" cy="1828800"/>
                <wp:effectExtent l="0" t="0" r="0" b="0"/>
                <wp:wrapSquare wrapText="bothSides"/>
                <wp:docPr id="8" name="Text Box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D743647" w14:textId="77777777" w:rsidR="00B179C4" w:rsidRPr="00796C42" w:rsidRDefault="00B179C4" w:rsidP="00B179C4">
                            <w:pPr>
                              <w:overflowPunct/>
                              <w:autoSpaceDE/>
                              <w:autoSpaceDN/>
                              <w:adjustRightInd/>
                              <w:snapToGrid w:val="0"/>
                              <w:spacing w:after="0"/>
                              <w:textAlignment w:val="auto"/>
                              <w:rPr>
                                <w:rFonts w:ascii="Times" w:eastAsia="Batang" w:hAnsi="Times"/>
                                <w:b/>
                                <w:bCs/>
                                <w:szCs w:val="24"/>
                                <w:lang w:val="en-GB"/>
                              </w:rPr>
                            </w:pPr>
                            <w:r w:rsidRPr="00796C42">
                              <w:rPr>
                                <w:rFonts w:ascii="Times" w:eastAsia="Batang" w:hAnsi="Times"/>
                                <w:b/>
                                <w:bCs/>
                                <w:szCs w:val="24"/>
                                <w:highlight w:val="green"/>
                                <w:lang w:val="en-GB"/>
                              </w:rPr>
                              <w:t>Agreement</w:t>
                            </w:r>
                            <w:r w:rsidRPr="00796C42">
                              <w:rPr>
                                <w:rFonts w:ascii="Times" w:eastAsia="Batang" w:hAnsi="Times"/>
                                <w:b/>
                                <w:bCs/>
                                <w:szCs w:val="24"/>
                                <w:lang w:val="en-GB"/>
                              </w:rPr>
                              <w:t xml:space="preserve"> </w:t>
                            </w:r>
                          </w:p>
                          <w:p w14:paraId="2E531E08" w14:textId="77777777" w:rsidR="00B179C4" w:rsidRPr="00796C42" w:rsidRDefault="00B179C4" w:rsidP="00B179C4">
                            <w:pPr>
                              <w:overflowPunct/>
                              <w:adjustRightInd/>
                              <w:snapToGrid w:val="0"/>
                              <w:spacing w:after="0"/>
                              <w:jc w:val="both"/>
                              <w:textAlignment w:val="auto"/>
                              <w:rPr>
                                <w:rFonts w:ascii="Times" w:eastAsia="Malgun Gothic" w:hAnsi="Times" w:cs="Times"/>
                                <w:bCs/>
                              </w:rPr>
                            </w:pPr>
                            <w:r w:rsidRPr="00796C42">
                              <w:rPr>
                                <w:rFonts w:ascii="Times" w:eastAsia="Batang" w:hAnsi="Times" w:cs="Times"/>
                                <w:bCs/>
                                <w:lang w:val="en-GB"/>
                              </w:rPr>
                              <w:t>Study the following for SRS enhancement to manage inter-TRP cross-SRS interference targeting TDD CJT via SRS interference randomization and/or capacity enhancement</w:t>
                            </w:r>
                          </w:p>
                          <w:p w14:paraId="45B3E363" w14:textId="77777777" w:rsidR="00B179C4" w:rsidRPr="00796C42" w:rsidRDefault="00B179C4" w:rsidP="003122AC">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Randomized frequency-domain resource mapping for SRS transmission</w:t>
                            </w:r>
                          </w:p>
                          <w:p w14:paraId="21271593" w14:textId="77777777" w:rsidR="00B179C4" w:rsidRPr="00796C42" w:rsidRDefault="00B179C4" w:rsidP="003122AC">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E.g., further enhancements to frequency hopping, comb hopping</w:t>
                            </w:r>
                          </w:p>
                          <w:p w14:paraId="73735C40" w14:textId="77777777" w:rsidR="00B179C4" w:rsidRPr="00796C42" w:rsidRDefault="00B179C4" w:rsidP="003122AC">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Randomized code-domain resource mapping for SRS transmission</w:t>
                            </w:r>
                          </w:p>
                          <w:p w14:paraId="2BA6F7C4" w14:textId="77777777" w:rsidR="00B179C4" w:rsidRPr="00796C42" w:rsidRDefault="00B179C4" w:rsidP="003122AC">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E.g., cyclic shift hopping/randomization, sequence hopping/randomization, per-hop sequence from a long SRS sequence</w:t>
                            </w:r>
                          </w:p>
                          <w:p w14:paraId="3F7BDF10" w14:textId="77777777" w:rsidR="00B179C4" w:rsidRPr="00796C42" w:rsidRDefault="00B179C4" w:rsidP="003122AC">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Randomized transmission of SRS</w:t>
                            </w:r>
                          </w:p>
                          <w:p w14:paraId="0E293FE2" w14:textId="77777777" w:rsidR="00B179C4" w:rsidRPr="00796C42" w:rsidRDefault="00B179C4" w:rsidP="003122AC">
                            <w:pPr>
                              <w:numPr>
                                <w:ilvl w:val="2"/>
                                <w:numId w:val="14"/>
                              </w:numPr>
                              <w:overflowPunct/>
                              <w:autoSpaceDE/>
                              <w:autoSpaceDN/>
                              <w:adjustRightInd/>
                              <w:snapToGrid w:val="0"/>
                              <w:spacing w:after="0"/>
                              <w:contextualSpacing/>
                              <w:jc w:val="both"/>
                              <w:textAlignment w:val="auto"/>
                              <w:rPr>
                                <w:rFonts w:ascii="Times" w:eastAsia="Batang" w:hAnsi="Times" w:cs="Times"/>
                                <w:bCs/>
                                <w:lang w:val="en-GB"/>
                              </w:rPr>
                            </w:pPr>
                            <w:r w:rsidRPr="00796C42">
                              <w:rPr>
                                <w:rFonts w:ascii="Times" w:eastAsia="Batang" w:hAnsi="Times" w:cs="Times"/>
                                <w:bCs/>
                                <w:lang w:val="en-GB"/>
                              </w:rPr>
                              <w:t>E.g., pseudo-random muting of SRS transmission for periodic and semi-persistent SRS</w:t>
                            </w:r>
                          </w:p>
                          <w:p w14:paraId="5F847720" w14:textId="77777777" w:rsidR="00B179C4" w:rsidRPr="00796C42" w:rsidRDefault="00B179C4" w:rsidP="003122AC">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Per-TRP power control and/or power control of one SRS towards to multiple TRPs</w:t>
                            </w:r>
                          </w:p>
                          <w:p w14:paraId="77DADF0A" w14:textId="77777777" w:rsidR="00B179C4" w:rsidRPr="00796C42" w:rsidRDefault="00B179C4" w:rsidP="003122AC">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SRS TD OCC</w:t>
                            </w:r>
                          </w:p>
                          <w:p w14:paraId="22AB695D" w14:textId="77777777" w:rsidR="00B179C4" w:rsidRPr="00796C42" w:rsidRDefault="00B179C4" w:rsidP="003122AC">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 xml:space="preserve">Increasing the maximum number of cyclic shifts </w:t>
                            </w:r>
                          </w:p>
                          <w:p w14:paraId="24F5C976" w14:textId="77777777" w:rsidR="00B179C4" w:rsidRPr="00796C42" w:rsidRDefault="00B179C4" w:rsidP="003122AC">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E.g., multiplying mask sequence to the legacy SRS sequence to effectively increase the maximum cyclic shifts</w:t>
                            </w:r>
                          </w:p>
                          <w:p w14:paraId="043E81F2" w14:textId="77777777" w:rsidR="00B179C4" w:rsidRPr="00796C42" w:rsidRDefault="00B179C4" w:rsidP="003122AC">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Precoded SRS for DL CSI acquisition</w:t>
                            </w:r>
                          </w:p>
                          <w:p w14:paraId="6D0BDEBA" w14:textId="77777777" w:rsidR="00B179C4" w:rsidRPr="00796C42" w:rsidRDefault="00B179C4" w:rsidP="003122AC">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Enhanced signaling for flexible SRS transmission</w:t>
                            </w:r>
                          </w:p>
                          <w:p w14:paraId="7B6C8026" w14:textId="77777777" w:rsidR="00B179C4" w:rsidRPr="00796C42" w:rsidRDefault="00B179C4" w:rsidP="003122AC">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E.g., dynamic update of SRS parameters</w:t>
                            </w:r>
                          </w:p>
                          <w:p w14:paraId="0C7D384E" w14:textId="77777777" w:rsidR="00B179C4" w:rsidRPr="00796C42" w:rsidRDefault="00B179C4" w:rsidP="003122AC">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Partial frequency sounding extensions</w:t>
                            </w:r>
                          </w:p>
                          <w:p w14:paraId="3AE5BD9C" w14:textId="77777777" w:rsidR="00B179C4" w:rsidRPr="00796C42" w:rsidRDefault="00B179C4" w:rsidP="003122AC">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Batang" w:hAnsi="Times" w:cs="Times"/>
                                <w:bCs/>
                                <w:lang w:val="en-GB"/>
                              </w:rPr>
                              <w:t>E.g., larger partial frequency sounding factor, starting RB location hopping enhancements, partial frequency hopping on other bandwidths corresponding to</w:t>
                            </w:r>
                            <w:r w:rsidRPr="00796C42">
                              <w:rPr>
                                <w:rFonts w:ascii="Times" w:eastAsia="Batang" w:hAnsi="Times" w:cs="Times"/>
                                <w:bCs/>
                                <w:lang w:eastAsia="ko-KR"/>
                              </w:rPr>
                              <w:fldChar w:fldCharType="begin"/>
                            </w:r>
                            <w:r w:rsidRPr="00796C42">
                              <w:rPr>
                                <w:rFonts w:ascii="Times" w:eastAsia="Batang" w:hAnsi="Times" w:cs="Times"/>
                                <w:bCs/>
                                <w:lang w:eastAsia="ko-KR"/>
                              </w:rPr>
                              <w:instrText xml:space="preserve"> INCLUDEPICTURE  "cid:image001.png@01D86BDB.C85A2370" \* MERGEFORMATINET </w:instrText>
                            </w:r>
                            <w:r w:rsidRPr="00796C42">
                              <w:rPr>
                                <w:rFonts w:ascii="Times" w:eastAsia="Batang" w:hAnsi="Times" w:cs="Times"/>
                                <w:bCs/>
                                <w:lang w:eastAsia="ko-KR"/>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sidR="00BF1AB6">
                              <w:rPr>
                                <w:rFonts w:ascii="Times" w:eastAsia="Batang" w:hAnsi="Times" w:cs="Times"/>
                                <w:bCs/>
                                <w:lang w:val="en-GB"/>
                              </w:rPr>
                              <w:fldChar w:fldCharType="begin"/>
                            </w:r>
                            <w:r w:rsidR="00BF1AB6">
                              <w:rPr>
                                <w:rFonts w:ascii="Times" w:eastAsia="Batang" w:hAnsi="Times" w:cs="Times"/>
                                <w:bCs/>
                                <w:lang w:val="en-GB"/>
                              </w:rPr>
                              <w:instrText xml:space="preserve"> INCLUDEPICTURE  "cid:image001.png@01D86BDB.C85A2370" \* MERGEFORMATINET </w:instrText>
                            </w:r>
                            <w:r w:rsidR="00BF1AB6">
                              <w:rPr>
                                <w:rFonts w:ascii="Times" w:eastAsia="Batang" w:hAnsi="Times" w:cs="Times"/>
                                <w:bCs/>
                                <w:lang w:val="en-GB"/>
                              </w:rPr>
                              <w:fldChar w:fldCharType="separate"/>
                            </w:r>
                            <w:r w:rsidR="004D787C">
                              <w:rPr>
                                <w:rFonts w:ascii="Times" w:eastAsia="Batang" w:hAnsi="Times" w:cs="Times"/>
                                <w:bCs/>
                                <w:lang w:val="en-GB"/>
                              </w:rPr>
                              <w:fldChar w:fldCharType="begin"/>
                            </w:r>
                            <w:r w:rsidR="004D787C">
                              <w:rPr>
                                <w:rFonts w:ascii="Times" w:eastAsia="Batang" w:hAnsi="Times" w:cs="Times"/>
                                <w:bCs/>
                                <w:lang w:val="en-GB"/>
                              </w:rPr>
                              <w:instrText xml:space="preserve"> </w:instrText>
                            </w:r>
                            <w:r w:rsidR="004D787C">
                              <w:rPr>
                                <w:rFonts w:ascii="Times" w:eastAsia="Batang" w:hAnsi="Times" w:cs="Times"/>
                                <w:bCs/>
                                <w:lang w:val="en-GB"/>
                              </w:rPr>
                              <w:instrText>INCLUDEPICTURE  "cid:image001.png@01D86BDB.C85A2370" \* MERGEFORMATINET</w:instrText>
                            </w:r>
                            <w:r w:rsidR="004D787C">
                              <w:rPr>
                                <w:rFonts w:ascii="Times" w:eastAsia="Batang" w:hAnsi="Times" w:cs="Times"/>
                                <w:bCs/>
                                <w:lang w:val="en-GB"/>
                              </w:rPr>
                              <w:instrText xml:space="preserve"> </w:instrText>
                            </w:r>
                            <w:r w:rsidR="004D787C">
                              <w:rPr>
                                <w:rFonts w:ascii="Times" w:eastAsia="Batang" w:hAnsi="Times" w:cs="Times"/>
                                <w:bCs/>
                                <w:lang w:val="en-GB"/>
                              </w:rPr>
                              <w:fldChar w:fldCharType="separate"/>
                            </w:r>
                            <w:r w:rsidR="004D787C">
                              <w:rPr>
                                <w:rFonts w:ascii="Times" w:eastAsia="Batang" w:hAnsi="Times" w:cs="Times"/>
                                <w:bCs/>
                                <w:lang w:val="en-GB"/>
                              </w:rPr>
                              <w:pict w14:anchorId="732A82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i1026" type="#_x0000_t75" alt="cid:image001.png@01D86BDB.C85A2370" style="width:9pt;height:12.75pt">
                                  <v:imagedata r:id="rId12" r:href="rId13"/>
                                </v:shape>
                              </w:pict>
                            </w:r>
                            <w:r w:rsidR="004D787C">
                              <w:rPr>
                                <w:rFonts w:ascii="Times" w:eastAsia="Batang" w:hAnsi="Times" w:cs="Times"/>
                                <w:bCs/>
                                <w:lang w:val="en-GB"/>
                              </w:rPr>
                              <w:fldChar w:fldCharType="end"/>
                            </w:r>
                            <w:r w:rsidR="00BF1AB6">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sidRPr="00796C42">
                              <w:rPr>
                                <w:rFonts w:ascii="Times" w:eastAsia="Batang" w:hAnsi="Times" w:cs="Times"/>
                                <w:bCs/>
                                <w:lang w:eastAsia="ko-KR"/>
                              </w:rPr>
                              <w:fldChar w:fldCharType="end"/>
                            </w:r>
                            <w:r w:rsidRPr="00796C42">
                              <w:rPr>
                                <w:rFonts w:ascii="Times" w:eastAsia="Batang" w:hAnsi="Times" w:cs="Times"/>
                                <w:bCs/>
                                <w:lang w:val="en-GB"/>
                              </w:rPr>
                              <w:t xml:space="preserve"> ,</w:t>
                            </w:r>
                            <w:r w:rsidRPr="00796C42">
                              <w:rPr>
                                <w:rFonts w:ascii="Times" w:eastAsia="Batang" w:hAnsi="Times" w:cs="Times"/>
                                <w:bCs/>
                                <w:lang w:eastAsia="ko-KR"/>
                              </w:rPr>
                              <w:fldChar w:fldCharType="begin"/>
                            </w:r>
                            <w:r w:rsidRPr="00796C42">
                              <w:rPr>
                                <w:rFonts w:ascii="Times" w:eastAsia="Batang" w:hAnsi="Times" w:cs="Times"/>
                                <w:bCs/>
                                <w:lang w:eastAsia="ko-KR"/>
                              </w:rPr>
                              <w:instrText xml:space="preserve"> INCLUDEPICTURE  "cid:image002.png@01D86BDB.C85A2370" \* MERGEFORMATINET </w:instrText>
                            </w:r>
                            <w:r w:rsidRPr="00796C42">
                              <w:rPr>
                                <w:rFonts w:ascii="Times" w:eastAsia="Batang" w:hAnsi="Times" w:cs="Times"/>
                                <w:bCs/>
                                <w:lang w:eastAsia="ko-KR"/>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sidR="00BF1AB6">
                              <w:rPr>
                                <w:rFonts w:ascii="Times" w:eastAsia="Batang" w:hAnsi="Times" w:cs="Times"/>
                                <w:bCs/>
                                <w:lang w:val="en-GB"/>
                              </w:rPr>
                              <w:fldChar w:fldCharType="begin"/>
                            </w:r>
                            <w:r w:rsidR="00BF1AB6">
                              <w:rPr>
                                <w:rFonts w:ascii="Times" w:eastAsia="Batang" w:hAnsi="Times" w:cs="Times"/>
                                <w:bCs/>
                                <w:lang w:val="en-GB"/>
                              </w:rPr>
                              <w:instrText xml:space="preserve"> INCLUDEPICTURE  "cid:image002.png@01D86BDB.C85A2370" \* MERGEFORMATINET </w:instrText>
                            </w:r>
                            <w:r w:rsidR="00BF1AB6">
                              <w:rPr>
                                <w:rFonts w:ascii="Times" w:eastAsia="Batang" w:hAnsi="Times" w:cs="Times"/>
                                <w:bCs/>
                                <w:lang w:val="en-GB"/>
                              </w:rPr>
                              <w:fldChar w:fldCharType="separate"/>
                            </w:r>
                            <w:r w:rsidR="004D787C">
                              <w:rPr>
                                <w:rFonts w:ascii="Times" w:eastAsia="Batang" w:hAnsi="Times" w:cs="Times"/>
                                <w:bCs/>
                                <w:lang w:val="en-GB"/>
                              </w:rPr>
                              <w:fldChar w:fldCharType="begin"/>
                            </w:r>
                            <w:r w:rsidR="004D787C">
                              <w:rPr>
                                <w:rFonts w:ascii="Times" w:eastAsia="Batang" w:hAnsi="Times" w:cs="Times"/>
                                <w:bCs/>
                                <w:lang w:val="en-GB"/>
                              </w:rPr>
                              <w:instrText xml:space="preserve"> </w:instrText>
                            </w:r>
                            <w:r w:rsidR="004D787C">
                              <w:rPr>
                                <w:rFonts w:ascii="Times" w:eastAsia="Batang" w:hAnsi="Times" w:cs="Times"/>
                                <w:bCs/>
                                <w:lang w:val="en-GB"/>
                              </w:rPr>
                              <w:instrText>INCLUDEPICTURE  "cid:image002.png@01D86BDB.C85A2370" \* MERGEFORMATINET</w:instrText>
                            </w:r>
                            <w:r w:rsidR="004D787C">
                              <w:rPr>
                                <w:rFonts w:ascii="Times" w:eastAsia="Batang" w:hAnsi="Times" w:cs="Times"/>
                                <w:bCs/>
                                <w:lang w:val="en-GB"/>
                              </w:rPr>
                              <w:instrText xml:space="preserve"> </w:instrText>
                            </w:r>
                            <w:r w:rsidR="004D787C">
                              <w:rPr>
                                <w:rFonts w:ascii="Times" w:eastAsia="Batang" w:hAnsi="Times" w:cs="Times"/>
                                <w:bCs/>
                                <w:lang w:val="en-GB"/>
                              </w:rPr>
                              <w:fldChar w:fldCharType="separate"/>
                            </w:r>
                            <w:r w:rsidR="004D787C">
                              <w:rPr>
                                <w:rFonts w:ascii="Times" w:eastAsia="Batang" w:hAnsi="Times" w:cs="Times"/>
                                <w:bCs/>
                                <w:lang w:val="en-GB"/>
                              </w:rPr>
                              <w:pict w14:anchorId="40D05B0D">
                                <v:shape id="Picture 9" o:spid="_x0000_i1028" type="#_x0000_t75" alt="cid:image002.png@01D86BDB.C85A2370" style="width:70.5pt;height:18pt">
                                  <v:imagedata r:id="rId14" r:href="rId15"/>
                                </v:shape>
                              </w:pict>
                            </w:r>
                            <w:r w:rsidR="004D787C">
                              <w:rPr>
                                <w:rFonts w:ascii="Times" w:eastAsia="Batang" w:hAnsi="Times" w:cs="Times"/>
                                <w:bCs/>
                                <w:lang w:val="en-GB"/>
                              </w:rPr>
                              <w:fldChar w:fldCharType="end"/>
                            </w:r>
                            <w:r w:rsidR="00BF1AB6">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sidRPr="00796C42">
                              <w:rPr>
                                <w:rFonts w:ascii="Times" w:eastAsia="Batang" w:hAnsi="Times" w:cs="Times"/>
                                <w:bCs/>
                                <w:lang w:eastAsia="ko-KR"/>
                              </w:rPr>
                              <w:fldChar w:fldCharType="end"/>
                            </w:r>
                            <w:r w:rsidRPr="00796C42">
                              <w:rPr>
                                <w:rFonts w:ascii="Times" w:eastAsia="Batang" w:hAnsi="Times" w:cs="Times"/>
                                <w:bCs/>
                                <w:lang w:val="en-GB"/>
                              </w:rPr>
                              <w:t xml:space="preserve"> besides the last bandwidth</w:t>
                            </w:r>
                            <w:r w:rsidRPr="00796C42">
                              <w:rPr>
                                <w:rFonts w:ascii="Times" w:eastAsia="Batang" w:hAnsi="Times" w:cs="Times"/>
                                <w:bCs/>
                                <w:lang w:eastAsia="ko-KR"/>
                              </w:rPr>
                              <w:fldChar w:fldCharType="begin"/>
                            </w:r>
                            <w:r w:rsidRPr="00796C42">
                              <w:rPr>
                                <w:rFonts w:ascii="Times" w:eastAsia="Batang" w:hAnsi="Times" w:cs="Times"/>
                                <w:bCs/>
                                <w:lang w:eastAsia="ko-KR"/>
                              </w:rPr>
                              <w:instrText xml:space="preserve"> INCLUDEPICTURE  "cid:image003.png@01D86BDB.C85A2370" \* MERGEFORMATINET </w:instrText>
                            </w:r>
                            <w:r w:rsidRPr="00796C42">
                              <w:rPr>
                                <w:rFonts w:ascii="Times" w:eastAsia="Batang" w:hAnsi="Times" w:cs="Times"/>
                                <w:bCs/>
                                <w:lang w:eastAsia="ko-KR"/>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sidR="00BF1AB6">
                              <w:rPr>
                                <w:rFonts w:ascii="Times" w:eastAsia="Batang" w:hAnsi="Times" w:cs="Times"/>
                                <w:bCs/>
                                <w:lang w:val="en-GB"/>
                              </w:rPr>
                              <w:fldChar w:fldCharType="begin"/>
                            </w:r>
                            <w:r w:rsidR="00BF1AB6">
                              <w:rPr>
                                <w:rFonts w:ascii="Times" w:eastAsia="Batang" w:hAnsi="Times" w:cs="Times"/>
                                <w:bCs/>
                                <w:lang w:val="en-GB"/>
                              </w:rPr>
                              <w:instrText xml:space="preserve"> INCLUDEPICTURE  "cid:image003.png@01D86BDB.C85A2370" \* MERGEFORMATINET </w:instrText>
                            </w:r>
                            <w:r w:rsidR="00BF1AB6">
                              <w:rPr>
                                <w:rFonts w:ascii="Times" w:eastAsia="Batang" w:hAnsi="Times" w:cs="Times"/>
                                <w:bCs/>
                                <w:lang w:val="en-GB"/>
                              </w:rPr>
                              <w:fldChar w:fldCharType="separate"/>
                            </w:r>
                            <w:r w:rsidR="004D787C">
                              <w:rPr>
                                <w:rFonts w:ascii="Times" w:eastAsia="Batang" w:hAnsi="Times" w:cs="Times"/>
                                <w:bCs/>
                                <w:lang w:val="en-GB"/>
                              </w:rPr>
                              <w:fldChar w:fldCharType="begin"/>
                            </w:r>
                            <w:r w:rsidR="004D787C">
                              <w:rPr>
                                <w:rFonts w:ascii="Times" w:eastAsia="Batang" w:hAnsi="Times" w:cs="Times"/>
                                <w:bCs/>
                                <w:lang w:val="en-GB"/>
                              </w:rPr>
                              <w:instrText xml:space="preserve"> </w:instrText>
                            </w:r>
                            <w:r w:rsidR="004D787C">
                              <w:rPr>
                                <w:rFonts w:ascii="Times" w:eastAsia="Batang" w:hAnsi="Times" w:cs="Times"/>
                                <w:bCs/>
                                <w:lang w:val="en-GB"/>
                              </w:rPr>
                              <w:instrText>INCLUDEPICTURE  "cid:image003.png@01D86BDB.C85A2370" \* MERGEFORMAT</w:instrText>
                            </w:r>
                            <w:r w:rsidR="004D787C">
                              <w:rPr>
                                <w:rFonts w:ascii="Times" w:eastAsia="Batang" w:hAnsi="Times" w:cs="Times"/>
                                <w:bCs/>
                                <w:lang w:val="en-GB"/>
                              </w:rPr>
                              <w:instrText>INET</w:instrText>
                            </w:r>
                            <w:r w:rsidR="004D787C">
                              <w:rPr>
                                <w:rFonts w:ascii="Times" w:eastAsia="Batang" w:hAnsi="Times" w:cs="Times"/>
                                <w:bCs/>
                                <w:lang w:val="en-GB"/>
                              </w:rPr>
                              <w:instrText xml:space="preserve"> </w:instrText>
                            </w:r>
                            <w:r w:rsidR="004D787C">
                              <w:rPr>
                                <w:rFonts w:ascii="Times" w:eastAsia="Batang" w:hAnsi="Times" w:cs="Times"/>
                                <w:bCs/>
                                <w:lang w:val="en-GB"/>
                              </w:rPr>
                              <w:fldChar w:fldCharType="separate"/>
                            </w:r>
                            <w:r w:rsidR="004D787C">
                              <w:rPr>
                                <w:rFonts w:ascii="Times" w:eastAsia="Batang" w:hAnsi="Times" w:cs="Times"/>
                                <w:bCs/>
                                <w:lang w:val="en-GB"/>
                              </w:rPr>
                              <w:pict w14:anchorId="1441DAD1">
                                <v:shape id="Picture 5" o:spid="_x0000_i1030" type="#_x0000_t75" alt="cid:image003.png@01D86BDB.C85A2370" style="width:22.5pt;height:18pt">
                                  <v:imagedata r:id="rId16" r:href="rId17"/>
                                </v:shape>
                              </w:pict>
                            </w:r>
                            <w:r w:rsidR="004D787C">
                              <w:rPr>
                                <w:rFonts w:ascii="Times" w:eastAsia="Batang" w:hAnsi="Times" w:cs="Times"/>
                                <w:bCs/>
                                <w:lang w:val="en-GB"/>
                              </w:rPr>
                              <w:fldChar w:fldCharType="end"/>
                            </w:r>
                            <w:r w:rsidR="00BF1AB6">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sidRPr="00796C42">
                              <w:rPr>
                                <w:rFonts w:ascii="Times" w:eastAsia="Batang" w:hAnsi="Times" w:cs="Times"/>
                                <w:bCs/>
                                <w:lang w:eastAsia="ko-KR"/>
                              </w:rPr>
                              <w:fldChar w:fldCharType="end"/>
                            </w:r>
                            <w:r w:rsidRPr="00796C42">
                              <w:rPr>
                                <w:rFonts w:ascii="Times" w:eastAsia="Batang" w:hAnsi="Times" w:cs="Times"/>
                                <w:bCs/>
                                <w:lang w:val="en-GB"/>
                              </w:rPr>
                              <w:t xml:space="preserve"> </w:t>
                            </w:r>
                          </w:p>
                          <w:p w14:paraId="1AA7E922" w14:textId="77777777" w:rsidR="00B179C4" w:rsidRPr="00796C42" w:rsidRDefault="00B179C4" w:rsidP="003122AC">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Batang" w:hAnsi="Times" w:cs="Times"/>
                                <w:bCs/>
                                <w:lang w:val="en-GB"/>
                              </w:rPr>
                              <w:t>Enhanced configuration of SRS transmission to enable more efficient SRS parameter assignment</w:t>
                            </w:r>
                          </w:p>
                          <w:p w14:paraId="36A78090" w14:textId="77777777" w:rsidR="00B179C4" w:rsidRPr="00796C42" w:rsidRDefault="00B179C4" w:rsidP="003122AC">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Batang" w:hAnsi="Times" w:cs="Times"/>
                                <w:bCs/>
                                <w:lang w:val="en-GB"/>
                              </w:rPr>
                              <w:t xml:space="preserve">E.g., configuration of </w:t>
                            </w:r>
                            <m:oMath>
                              <m:r>
                                <w:rPr>
                                  <w:rFonts w:ascii="Cambria Math" w:hAnsi="Cambria Math" w:cs="Arial"/>
                                </w:rPr>
                                <m:t>v</m:t>
                              </m:r>
                            </m:oMath>
                            <w:r w:rsidRPr="00796C42">
                              <w:rPr>
                                <w:rFonts w:ascii="Times" w:eastAsia="Batang" w:hAnsi="Times" w:cs="Times"/>
                                <w:bCs/>
                                <w:lang w:val="en-GB"/>
                              </w:rPr>
                              <w:t xml:space="preserve"> (sequence index within a group) per SRS resource</w:t>
                            </w:r>
                          </w:p>
                          <w:p w14:paraId="52FBEB87" w14:textId="77777777" w:rsidR="00B179C4" w:rsidRPr="00796C42" w:rsidRDefault="00B179C4" w:rsidP="003122AC">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Batang" w:hAnsi="Times" w:cs="Times"/>
                                <w:bCs/>
                                <w:lang w:val="en-GB"/>
                              </w:rPr>
                              <w:t>E.g., configuration of cyclic shift per SRS port per SRS resource.</w:t>
                            </w:r>
                          </w:p>
                          <w:p w14:paraId="2587845E" w14:textId="77777777" w:rsidR="00B179C4" w:rsidRPr="00796C42" w:rsidRDefault="00B179C4" w:rsidP="003122AC">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Batang" w:hAnsi="Times" w:cs="Times"/>
                                <w:bCs/>
                                <w:lang w:val="en-GB"/>
                              </w:rPr>
                              <w:t>Resource mapping for SRS transmission based on network-provided parameters or system parameters</w:t>
                            </w:r>
                          </w:p>
                          <w:p w14:paraId="5AEDDA52" w14:textId="77777777" w:rsidR="00B179C4" w:rsidRPr="00796C42" w:rsidRDefault="00B179C4" w:rsidP="003122AC">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Batang" w:hAnsi="Times" w:cs="Times"/>
                                <w:bCs/>
                                <w:lang w:val="en-GB"/>
                              </w:rPr>
                              <w:t>E.g., SRS resource mapping based on network-provided parameters (e.g., configurable indexes) or system parameters (e.g., slot index)</w:t>
                            </w:r>
                          </w:p>
                          <w:p w14:paraId="71DD6343" w14:textId="77777777" w:rsidR="00B179C4" w:rsidRPr="00B94808" w:rsidRDefault="00B179C4" w:rsidP="00B179C4">
                            <w:pPr>
                              <w:spacing w:after="0"/>
                              <w:rPr>
                                <w:rFonts w:ascii="Times" w:eastAsia="Batang" w:hAnsi="Times" w:cs="Times"/>
                                <w:bCs/>
                                <w:lang w:val="en-GB"/>
                              </w:rPr>
                            </w:pPr>
                            <w:r w:rsidRPr="00796C42">
                              <w:rPr>
                                <w:rFonts w:ascii="Times" w:eastAsia="Batang" w:hAnsi="Times" w:cs="Times"/>
                                <w:bCs/>
                                <w:lang w:val="en-GB"/>
                              </w:rPr>
                              <w:t>Note: PAPR performance and maintaining DFT waveform property should be considered when deciding the enhancement for Rel-18.</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179454C0" id="_x0000_t202" coordsize="21600,21600" o:spt="202" path="m,l,21600r21600,l21600,xe">
                <v:stroke joinstyle="miter"/>
                <v:path gradientshapeok="t" o:connecttype="rect"/>
              </v:shapetype>
              <v:shape id="Text Box 8" o:spid="_x0000_s1026" type="#_x0000_t202" style="position:absolute;left:0;text-align:left;margin-left:0;margin-top:0;width:2in;height:2in;z-index:2516582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E0qJQIAAFMEAAAOAAAAZHJzL2Uyb0RvYy54bWysVE1v2zAMvQ/YfxB0X+xkaZcGcYosRYYB&#10;RVsgHXpWZDkxJouCpMTOfv2elE90Ow27yKT4IZLv0ZP7rtFsp5yvyRS838s5U0ZSWZt1wX+8Lj6N&#10;OPNBmFJoMqrge+X5/fTjh0lrx2pAG9KlcgxJjB+3tuCbEOw4y7zcqEb4HlllYKzINSJAdeusdKJF&#10;9kZngzy/zVpypXUklfe4fTgY+TTlryolw3NVeRWYLjhqC+l06VzFM5tOxHjthN3U8liG+IcqGlEb&#10;PHpO9SCCYFtX/5GqqaUjT1XoSWoyqqpaqtQDuunn77pZboRVqRcMx9vzmPz/Syufdkv74ljovlIH&#10;AONAWuvHHpexn65yTfyiUgY7Rrg/j011gckYNBqMRjlMEraTgjzZJdw6H74palgUCu6ASxqX2D36&#10;cHA9ucTXDC1qrRM22rC24Lefb/IU4EnXZTRGtxgy147tBNBdaSF/xvLx7JUXNG1weWkqSqFbdXCN&#10;4orKPQbg6MANb+WiRt5H4cOLcCADGgPBwzOOShOKoaPE2Ybcr7/dR39gBCtnLchVcAP2c6a/G2B3&#10;1x8OIxeTMrz5MoDiri2ra4vZNnNCf30skpVJjP5Bn8TKUfOGLZjFN2ESRuLlgoeTOA8HwmOLpJrN&#10;khPYZ0V4NEsrY+rTNF+7N+HsEaUAgJ/oREIxfgfWwTdGejvbBkCWkLzM9Dh1MDeBctyyuBrXevK6&#10;/AumvwEAAP//AwBQSwMEFAAGAAgAAAAhALcMAwjXAAAABQEAAA8AAABkcnMvZG93bnJldi54bWxM&#10;j0FPwzAMhe9I/IfISNxYyiSglKYTGuLGYWwTZ68xbSFxqibbWn49BiGNi+WnZz1/r1yM3qkDDbEL&#10;bOB6loEiroPtuDGw3Txf5aBiQrboApOBiSIsqvOzEgsbjvxKh3VqlIRwLNBAm1JfaB3rljzGWeiJ&#10;xXsPg8ckcmi0HfAo4d7peZbdao8dy4cWe1q2VH+u996AnW6Wk3Vfdvvxdne/CnazeolPxlxejI8P&#10;oBKN6XQMP/iCDpUw7cKebVTOgBRJv1O8eZ6L3P0tuir1f/rqGwAA//8DAFBLAQItABQABgAIAAAA&#10;IQC2gziS/gAAAOEBAAATAAAAAAAAAAAAAAAAAAAAAABbQ29udGVudF9UeXBlc10ueG1sUEsBAi0A&#10;FAAGAAgAAAAhADj9If/WAAAAlAEAAAsAAAAAAAAAAAAAAAAALwEAAF9yZWxzLy5yZWxzUEsBAi0A&#10;FAAGAAgAAAAhAPKATSolAgAAUwQAAA4AAAAAAAAAAAAAAAAALgIAAGRycy9lMm9Eb2MueG1sUEsB&#10;Ai0AFAAGAAgAAAAhALcMAwjXAAAABQEAAA8AAAAAAAAAAAAAAAAAfwQAAGRycy9kb3ducmV2Lnht&#10;bFBLBQYAAAAABAAEAPMAAACDBQAAAAA=&#10;" filled="f" strokeweight=".5pt">
                <v:textbox style="mso-fit-shape-to-text:t">
                  <w:txbxContent>
                    <w:p w14:paraId="3D743647" w14:textId="77777777" w:rsidR="00B179C4" w:rsidRPr="00796C42" w:rsidRDefault="00B179C4" w:rsidP="00B179C4">
                      <w:pPr>
                        <w:overflowPunct/>
                        <w:autoSpaceDE/>
                        <w:autoSpaceDN/>
                        <w:adjustRightInd/>
                        <w:snapToGrid w:val="0"/>
                        <w:spacing w:after="0"/>
                        <w:textAlignment w:val="auto"/>
                        <w:rPr>
                          <w:rFonts w:ascii="Times" w:eastAsia="Batang" w:hAnsi="Times"/>
                          <w:b/>
                          <w:bCs/>
                          <w:szCs w:val="24"/>
                          <w:lang w:val="en-GB"/>
                        </w:rPr>
                      </w:pPr>
                      <w:r w:rsidRPr="00796C42">
                        <w:rPr>
                          <w:rFonts w:ascii="Times" w:eastAsia="Batang" w:hAnsi="Times"/>
                          <w:b/>
                          <w:bCs/>
                          <w:szCs w:val="24"/>
                          <w:highlight w:val="green"/>
                          <w:lang w:val="en-GB"/>
                        </w:rPr>
                        <w:t>Agreement</w:t>
                      </w:r>
                      <w:r w:rsidRPr="00796C42">
                        <w:rPr>
                          <w:rFonts w:ascii="Times" w:eastAsia="Batang" w:hAnsi="Times"/>
                          <w:b/>
                          <w:bCs/>
                          <w:szCs w:val="24"/>
                          <w:lang w:val="en-GB"/>
                        </w:rPr>
                        <w:t xml:space="preserve"> </w:t>
                      </w:r>
                    </w:p>
                    <w:p w14:paraId="2E531E08" w14:textId="77777777" w:rsidR="00B179C4" w:rsidRPr="00796C42" w:rsidRDefault="00B179C4" w:rsidP="00B179C4">
                      <w:pPr>
                        <w:overflowPunct/>
                        <w:adjustRightInd/>
                        <w:snapToGrid w:val="0"/>
                        <w:spacing w:after="0"/>
                        <w:jc w:val="both"/>
                        <w:textAlignment w:val="auto"/>
                        <w:rPr>
                          <w:rFonts w:ascii="Times" w:eastAsia="Malgun Gothic" w:hAnsi="Times" w:cs="Times"/>
                          <w:bCs/>
                        </w:rPr>
                      </w:pPr>
                      <w:r w:rsidRPr="00796C42">
                        <w:rPr>
                          <w:rFonts w:ascii="Times" w:eastAsia="Batang" w:hAnsi="Times" w:cs="Times"/>
                          <w:bCs/>
                          <w:lang w:val="en-GB"/>
                        </w:rPr>
                        <w:t>Study the following for SRS enhancement to manage inter-TRP cross-SRS interference targeting TDD CJT via SRS interference randomization and/or capacity enhancement</w:t>
                      </w:r>
                    </w:p>
                    <w:p w14:paraId="45B3E363" w14:textId="77777777" w:rsidR="00B179C4" w:rsidRPr="00796C42" w:rsidRDefault="00B179C4" w:rsidP="003122AC">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Randomized frequency-domain resource mapping for SRS transmission</w:t>
                      </w:r>
                    </w:p>
                    <w:p w14:paraId="21271593" w14:textId="77777777" w:rsidR="00B179C4" w:rsidRPr="00796C42" w:rsidRDefault="00B179C4" w:rsidP="003122AC">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E.g., further enhancements to frequency hopping, comb hopping</w:t>
                      </w:r>
                    </w:p>
                    <w:p w14:paraId="73735C40" w14:textId="77777777" w:rsidR="00B179C4" w:rsidRPr="00796C42" w:rsidRDefault="00B179C4" w:rsidP="003122AC">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Randomized code-domain resource mapping for SRS transmission</w:t>
                      </w:r>
                    </w:p>
                    <w:p w14:paraId="2BA6F7C4" w14:textId="77777777" w:rsidR="00B179C4" w:rsidRPr="00796C42" w:rsidRDefault="00B179C4" w:rsidP="003122AC">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E.g., cyclic shift hopping/randomization, sequence hopping/randomization, per-hop sequence from a long SRS sequence</w:t>
                      </w:r>
                    </w:p>
                    <w:p w14:paraId="3F7BDF10" w14:textId="77777777" w:rsidR="00B179C4" w:rsidRPr="00796C42" w:rsidRDefault="00B179C4" w:rsidP="003122AC">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Randomized transmission of SRS</w:t>
                      </w:r>
                    </w:p>
                    <w:p w14:paraId="0E293FE2" w14:textId="77777777" w:rsidR="00B179C4" w:rsidRPr="00796C42" w:rsidRDefault="00B179C4" w:rsidP="003122AC">
                      <w:pPr>
                        <w:numPr>
                          <w:ilvl w:val="2"/>
                          <w:numId w:val="14"/>
                        </w:numPr>
                        <w:overflowPunct/>
                        <w:autoSpaceDE/>
                        <w:autoSpaceDN/>
                        <w:adjustRightInd/>
                        <w:snapToGrid w:val="0"/>
                        <w:spacing w:after="0"/>
                        <w:contextualSpacing/>
                        <w:jc w:val="both"/>
                        <w:textAlignment w:val="auto"/>
                        <w:rPr>
                          <w:rFonts w:ascii="Times" w:eastAsia="Batang" w:hAnsi="Times" w:cs="Times"/>
                          <w:bCs/>
                          <w:lang w:val="en-GB"/>
                        </w:rPr>
                      </w:pPr>
                      <w:r w:rsidRPr="00796C42">
                        <w:rPr>
                          <w:rFonts w:ascii="Times" w:eastAsia="Batang" w:hAnsi="Times" w:cs="Times"/>
                          <w:bCs/>
                          <w:lang w:val="en-GB"/>
                        </w:rPr>
                        <w:t>E.g., pseudo-random muting of SRS transmission for periodic and semi-persistent SRS</w:t>
                      </w:r>
                    </w:p>
                    <w:p w14:paraId="5F847720" w14:textId="77777777" w:rsidR="00B179C4" w:rsidRPr="00796C42" w:rsidRDefault="00B179C4" w:rsidP="003122AC">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Per-TRP power control and/or power control of one SRS towards to multiple TRPs</w:t>
                      </w:r>
                    </w:p>
                    <w:p w14:paraId="77DADF0A" w14:textId="77777777" w:rsidR="00B179C4" w:rsidRPr="00796C42" w:rsidRDefault="00B179C4" w:rsidP="003122AC">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SRS TD OCC</w:t>
                      </w:r>
                    </w:p>
                    <w:p w14:paraId="22AB695D" w14:textId="77777777" w:rsidR="00B179C4" w:rsidRPr="00796C42" w:rsidRDefault="00B179C4" w:rsidP="003122AC">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 xml:space="preserve">Increasing the maximum number of cyclic shifts </w:t>
                      </w:r>
                    </w:p>
                    <w:p w14:paraId="24F5C976" w14:textId="77777777" w:rsidR="00B179C4" w:rsidRPr="00796C42" w:rsidRDefault="00B179C4" w:rsidP="003122AC">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E.g., multiplying mask sequence to the legacy SRS sequence to effectively increase the maximum cyclic shifts</w:t>
                      </w:r>
                    </w:p>
                    <w:p w14:paraId="043E81F2" w14:textId="77777777" w:rsidR="00B179C4" w:rsidRPr="00796C42" w:rsidRDefault="00B179C4" w:rsidP="003122AC">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Precoded SRS for DL CSI acquisition</w:t>
                      </w:r>
                    </w:p>
                    <w:p w14:paraId="6D0BDEBA" w14:textId="77777777" w:rsidR="00B179C4" w:rsidRPr="00796C42" w:rsidRDefault="00B179C4" w:rsidP="003122AC">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Enhanced signaling for flexible SRS transmission</w:t>
                      </w:r>
                    </w:p>
                    <w:p w14:paraId="7B6C8026" w14:textId="77777777" w:rsidR="00B179C4" w:rsidRPr="00796C42" w:rsidRDefault="00B179C4" w:rsidP="003122AC">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E.g., dynamic update of SRS parameters</w:t>
                      </w:r>
                    </w:p>
                    <w:p w14:paraId="0C7D384E" w14:textId="77777777" w:rsidR="00B179C4" w:rsidRPr="00796C42" w:rsidRDefault="00B179C4" w:rsidP="003122AC">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Partial frequency sounding extensions</w:t>
                      </w:r>
                    </w:p>
                    <w:p w14:paraId="3AE5BD9C" w14:textId="77777777" w:rsidR="00B179C4" w:rsidRPr="00796C42" w:rsidRDefault="00B179C4" w:rsidP="003122AC">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Batang" w:hAnsi="Times" w:cs="Times"/>
                          <w:bCs/>
                          <w:lang w:val="en-GB"/>
                        </w:rPr>
                        <w:t>E.g., larger partial frequency sounding factor, starting RB location hopping enhancements, partial frequency hopping on other bandwidths corresponding to</w:t>
                      </w:r>
                      <w:r w:rsidRPr="00796C42">
                        <w:rPr>
                          <w:rFonts w:ascii="Times" w:eastAsia="Batang" w:hAnsi="Times" w:cs="Times"/>
                          <w:bCs/>
                          <w:lang w:eastAsia="ko-KR"/>
                        </w:rPr>
                        <w:fldChar w:fldCharType="begin"/>
                      </w:r>
                      <w:r w:rsidRPr="00796C42">
                        <w:rPr>
                          <w:rFonts w:ascii="Times" w:eastAsia="Batang" w:hAnsi="Times" w:cs="Times"/>
                          <w:bCs/>
                          <w:lang w:eastAsia="ko-KR"/>
                        </w:rPr>
                        <w:instrText xml:space="preserve"> INCLUDEPICTURE  "cid:image001.png@01D86BDB.C85A2370" \* MERGEFORMATINET </w:instrText>
                      </w:r>
                      <w:r w:rsidRPr="00796C42">
                        <w:rPr>
                          <w:rFonts w:ascii="Times" w:eastAsia="Batang" w:hAnsi="Times" w:cs="Times"/>
                          <w:bCs/>
                          <w:lang w:eastAsia="ko-KR"/>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sidR="00BF1AB6">
                        <w:rPr>
                          <w:rFonts w:ascii="Times" w:eastAsia="Batang" w:hAnsi="Times" w:cs="Times"/>
                          <w:bCs/>
                          <w:lang w:val="en-GB"/>
                        </w:rPr>
                        <w:fldChar w:fldCharType="begin"/>
                      </w:r>
                      <w:r w:rsidR="00BF1AB6">
                        <w:rPr>
                          <w:rFonts w:ascii="Times" w:eastAsia="Batang" w:hAnsi="Times" w:cs="Times"/>
                          <w:bCs/>
                          <w:lang w:val="en-GB"/>
                        </w:rPr>
                        <w:instrText xml:space="preserve"> </w:instrText>
                      </w:r>
                      <w:r w:rsidR="00BF1AB6">
                        <w:rPr>
                          <w:rFonts w:ascii="Times" w:eastAsia="Batang" w:hAnsi="Times" w:cs="Times"/>
                          <w:bCs/>
                          <w:lang w:val="en-GB"/>
                        </w:rPr>
                        <w:instrText>INCLUDEPICTURE  "cid:image001.png@01D86BDB.C85A2370" \* MERGEFORMATINET</w:instrText>
                      </w:r>
                      <w:r w:rsidR="00BF1AB6">
                        <w:rPr>
                          <w:rFonts w:ascii="Times" w:eastAsia="Batang" w:hAnsi="Times" w:cs="Times"/>
                          <w:bCs/>
                          <w:lang w:val="en-GB"/>
                        </w:rPr>
                        <w:instrText xml:space="preserve"> </w:instrText>
                      </w:r>
                      <w:r w:rsidR="00BF1AB6">
                        <w:rPr>
                          <w:rFonts w:ascii="Times" w:eastAsia="Batang" w:hAnsi="Times" w:cs="Times"/>
                          <w:bCs/>
                          <w:lang w:val="en-GB"/>
                        </w:rPr>
                        <w:fldChar w:fldCharType="separate"/>
                      </w:r>
                      <w:r w:rsidR="00BF1AB6">
                        <w:rPr>
                          <w:rFonts w:ascii="Times" w:eastAsia="Batang" w:hAnsi="Times" w:cs="Times"/>
                          <w:bCs/>
                          <w:lang w:val="en-GB"/>
                        </w:rPr>
                        <w:pict w14:anchorId="732A8229">
                          <v:shape id="Picture 10" o:spid="_x0000_i1025" type="#_x0000_t75" alt="cid:image001.png@01D86BDB.C85A2370" style="width:9pt;height:12.75pt">
                            <v:imagedata r:id="rId18" r:href="rId19"/>
                          </v:shape>
                        </w:pict>
                      </w:r>
                      <w:r w:rsidR="00BF1AB6">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sidRPr="00796C42">
                        <w:rPr>
                          <w:rFonts w:ascii="Times" w:eastAsia="Batang" w:hAnsi="Times" w:cs="Times"/>
                          <w:bCs/>
                          <w:lang w:eastAsia="ko-KR"/>
                        </w:rPr>
                        <w:fldChar w:fldCharType="end"/>
                      </w:r>
                      <w:r w:rsidRPr="00796C42">
                        <w:rPr>
                          <w:rFonts w:ascii="Times" w:eastAsia="Batang" w:hAnsi="Times" w:cs="Times"/>
                          <w:bCs/>
                          <w:lang w:val="en-GB"/>
                        </w:rPr>
                        <w:t xml:space="preserve"> ,</w:t>
                      </w:r>
                      <w:r w:rsidRPr="00796C42">
                        <w:rPr>
                          <w:rFonts w:ascii="Times" w:eastAsia="Batang" w:hAnsi="Times" w:cs="Times"/>
                          <w:bCs/>
                          <w:lang w:eastAsia="ko-KR"/>
                        </w:rPr>
                        <w:fldChar w:fldCharType="begin"/>
                      </w:r>
                      <w:r w:rsidRPr="00796C42">
                        <w:rPr>
                          <w:rFonts w:ascii="Times" w:eastAsia="Batang" w:hAnsi="Times" w:cs="Times"/>
                          <w:bCs/>
                          <w:lang w:eastAsia="ko-KR"/>
                        </w:rPr>
                        <w:instrText xml:space="preserve"> INCLUDEPICTURE  "cid:image002.png@01D86BDB.C85A2370" \* MERGEFORMATINET </w:instrText>
                      </w:r>
                      <w:r w:rsidRPr="00796C42">
                        <w:rPr>
                          <w:rFonts w:ascii="Times" w:eastAsia="Batang" w:hAnsi="Times" w:cs="Times"/>
                          <w:bCs/>
                          <w:lang w:eastAsia="ko-KR"/>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sidR="00BF1AB6">
                        <w:rPr>
                          <w:rFonts w:ascii="Times" w:eastAsia="Batang" w:hAnsi="Times" w:cs="Times"/>
                          <w:bCs/>
                          <w:lang w:val="en-GB"/>
                        </w:rPr>
                        <w:fldChar w:fldCharType="begin"/>
                      </w:r>
                      <w:r w:rsidR="00BF1AB6">
                        <w:rPr>
                          <w:rFonts w:ascii="Times" w:eastAsia="Batang" w:hAnsi="Times" w:cs="Times"/>
                          <w:bCs/>
                          <w:lang w:val="en-GB"/>
                        </w:rPr>
                        <w:instrText xml:space="preserve"> </w:instrText>
                      </w:r>
                      <w:r w:rsidR="00BF1AB6">
                        <w:rPr>
                          <w:rFonts w:ascii="Times" w:eastAsia="Batang" w:hAnsi="Times" w:cs="Times"/>
                          <w:bCs/>
                          <w:lang w:val="en-GB"/>
                        </w:rPr>
                        <w:instrText>INCLUDEPICTURE  "cid:image002.png@01D86BDB.C85A2370" \* MERGEFORMATINET</w:instrText>
                      </w:r>
                      <w:r w:rsidR="00BF1AB6">
                        <w:rPr>
                          <w:rFonts w:ascii="Times" w:eastAsia="Batang" w:hAnsi="Times" w:cs="Times"/>
                          <w:bCs/>
                          <w:lang w:val="en-GB"/>
                        </w:rPr>
                        <w:instrText xml:space="preserve"> </w:instrText>
                      </w:r>
                      <w:r w:rsidR="00BF1AB6">
                        <w:rPr>
                          <w:rFonts w:ascii="Times" w:eastAsia="Batang" w:hAnsi="Times" w:cs="Times"/>
                          <w:bCs/>
                          <w:lang w:val="en-GB"/>
                        </w:rPr>
                        <w:fldChar w:fldCharType="separate"/>
                      </w:r>
                      <w:r w:rsidR="00BF1AB6">
                        <w:rPr>
                          <w:rFonts w:ascii="Times" w:eastAsia="Batang" w:hAnsi="Times" w:cs="Times"/>
                          <w:bCs/>
                          <w:lang w:val="en-GB"/>
                        </w:rPr>
                        <w:pict w14:anchorId="40D05B0D">
                          <v:shape id="Picture 9" o:spid="_x0000_i1026" type="#_x0000_t75" alt="cid:image002.png@01D86BDB.C85A2370" style="width:70.5pt;height:18pt">
                            <v:imagedata r:id="rId20" r:href="rId21"/>
                          </v:shape>
                        </w:pict>
                      </w:r>
                      <w:r w:rsidR="00BF1AB6">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sidRPr="00796C42">
                        <w:rPr>
                          <w:rFonts w:ascii="Times" w:eastAsia="Batang" w:hAnsi="Times" w:cs="Times"/>
                          <w:bCs/>
                          <w:lang w:eastAsia="ko-KR"/>
                        </w:rPr>
                        <w:fldChar w:fldCharType="end"/>
                      </w:r>
                      <w:r w:rsidRPr="00796C42">
                        <w:rPr>
                          <w:rFonts w:ascii="Times" w:eastAsia="Batang" w:hAnsi="Times" w:cs="Times"/>
                          <w:bCs/>
                          <w:lang w:val="en-GB"/>
                        </w:rPr>
                        <w:t xml:space="preserve"> besides the last bandwidth</w:t>
                      </w:r>
                      <w:r w:rsidRPr="00796C42">
                        <w:rPr>
                          <w:rFonts w:ascii="Times" w:eastAsia="Batang" w:hAnsi="Times" w:cs="Times"/>
                          <w:bCs/>
                          <w:lang w:eastAsia="ko-KR"/>
                        </w:rPr>
                        <w:fldChar w:fldCharType="begin"/>
                      </w:r>
                      <w:r w:rsidRPr="00796C42">
                        <w:rPr>
                          <w:rFonts w:ascii="Times" w:eastAsia="Batang" w:hAnsi="Times" w:cs="Times"/>
                          <w:bCs/>
                          <w:lang w:eastAsia="ko-KR"/>
                        </w:rPr>
                        <w:instrText xml:space="preserve"> INCLUDEPICTURE  "cid:image003.png@01D86BDB.C85A2370" \* MERGEFORMATINET </w:instrText>
                      </w:r>
                      <w:r w:rsidRPr="00796C42">
                        <w:rPr>
                          <w:rFonts w:ascii="Times" w:eastAsia="Batang" w:hAnsi="Times" w:cs="Times"/>
                          <w:bCs/>
                          <w:lang w:eastAsia="ko-KR"/>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sidR="00BF1AB6">
                        <w:rPr>
                          <w:rFonts w:ascii="Times" w:eastAsia="Batang" w:hAnsi="Times" w:cs="Times"/>
                          <w:bCs/>
                          <w:lang w:val="en-GB"/>
                        </w:rPr>
                        <w:fldChar w:fldCharType="begin"/>
                      </w:r>
                      <w:r w:rsidR="00BF1AB6">
                        <w:rPr>
                          <w:rFonts w:ascii="Times" w:eastAsia="Batang" w:hAnsi="Times" w:cs="Times"/>
                          <w:bCs/>
                          <w:lang w:val="en-GB"/>
                        </w:rPr>
                        <w:instrText xml:space="preserve"> </w:instrText>
                      </w:r>
                      <w:r w:rsidR="00BF1AB6">
                        <w:rPr>
                          <w:rFonts w:ascii="Times" w:eastAsia="Batang" w:hAnsi="Times" w:cs="Times"/>
                          <w:bCs/>
                          <w:lang w:val="en-GB"/>
                        </w:rPr>
                        <w:instrText>INCLUDEPICTURE  "cid:image003.png@01D86BDB.C85A2370" \* MERGEFORMATINET</w:instrText>
                      </w:r>
                      <w:r w:rsidR="00BF1AB6">
                        <w:rPr>
                          <w:rFonts w:ascii="Times" w:eastAsia="Batang" w:hAnsi="Times" w:cs="Times"/>
                          <w:bCs/>
                          <w:lang w:val="en-GB"/>
                        </w:rPr>
                        <w:instrText xml:space="preserve"> </w:instrText>
                      </w:r>
                      <w:r w:rsidR="00BF1AB6">
                        <w:rPr>
                          <w:rFonts w:ascii="Times" w:eastAsia="Batang" w:hAnsi="Times" w:cs="Times"/>
                          <w:bCs/>
                          <w:lang w:val="en-GB"/>
                        </w:rPr>
                        <w:fldChar w:fldCharType="separate"/>
                      </w:r>
                      <w:r w:rsidR="00BF1AB6">
                        <w:rPr>
                          <w:rFonts w:ascii="Times" w:eastAsia="Batang" w:hAnsi="Times" w:cs="Times"/>
                          <w:bCs/>
                          <w:lang w:val="en-GB"/>
                        </w:rPr>
                        <w:pict w14:anchorId="1441DAD1">
                          <v:shape id="Picture 5" o:spid="_x0000_i1027" type="#_x0000_t75" alt="cid:image003.png@01D86BDB.C85A2370" style="width:22.5pt;height:18pt">
                            <v:imagedata r:id="rId22" r:href="rId23"/>
                          </v:shape>
                        </w:pict>
                      </w:r>
                      <w:r w:rsidR="00BF1AB6">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sidRPr="00796C42">
                        <w:rPr>
                          <w:rFonts w:ascii="Times" w:eastAsia="Batang" w:hAnsi="Times" w:cs="Times"/>
                          <w:bCs/>
                          <w:lang w:eastAsia="ko-KR"/>
                        </w:rPr>
                        <w:fldChar w:fldCharType="end"/>
                      </w:r>
                      <w:r w:rsidRPr="00796C42">
                        <w:rPr>
                          <w:rFonts w:ascii="Times" w:eastAsia="Batang" w:hAnsi="Times" w:cs="Times"/>
                          <w:bCs/>
                          <w:lang w:val="en-GB"/>
                        </w:rPr>
                        <w:t xml:space="preserve"> </w:t>
                      </w:r>
                    </w:p>
                    <w:p w14:paraId="1AA7E922" w14:textId="77777777" w:rsidR="00B179C4" w:rsidRPr="00796C42" w:rsidRDefault="00B179C4" w:rsidP="003122AC">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Batang" w:hAnsi="Times" w:cs="Times"/>
                          <w:bCs/>
                          <w:lang w:val="en-GB"/>
                        </w:rPr>
                        <w:t>Enhanced configuration of SRS transmission to enable more efficient SRS parameter assignment</w:t>
                      </w:r>
                    </w:p>
                    <w:p w14:paraId="36A78090" w14:textId="77777777" w:rsidR="00B179C4" w:rsidRPr="00796C42" w:rsidRDefault="00B179C4" w:rsidP="003122AC">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Batang" w:hAnsi="Times" w:cs="Times"/>
                          <w:bCs/>
                          <w:lang w:val="en-GB"/>
                        </w:rPr>
                        <w:t xml:space="preserve">E.g., configuration of </w:t>
                      </w:r>
                      <m:oMath>
                        <m:r>
                          <w:rPr>
                            <w:rFonts w:ascii="Cambria Math" w:hAnsi="Cambria Math" w:cs="Arial"/>
                          </w:rPr>
                          <m:t>v</m:t>
                        </m:r>
                      </m:oMath>
                      <w:r w:rsidRPr="00796C42">
                        <w:rPr>
                          <w:rFonts w:ascii="Times" w:eastAsia="Batang" w:hAnsi="Times" w:cs="Times"/>
                          <w:bCs/>
                          <w:lang w:val="en-GB"/>
                        </w:rPr>
                        <w:t xml:space="preserve"> (sequence index within a group) per SRS resource</w:t>
                      </w:r>
                    </w:p>
                    <w:p w14:paraId="52FBEB87" w14:textId="77777777" w:rsidR="00B179C4" w:rsidRPr="00796C42" w:rsidRDefault="00B179C4" w:rsidP="003122AC">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Batang" w:hAnsi="Times" w:cs="Times"/>
                          <w:bCs/>
                          <w:lang w:val="en-GB"/>
                        </w:rPr>
                        <w:t>E.g., configuration of cyclic shift per SRS port per SRS resource.</w:t>
                      </w:r>
                    </w:p>
                    <w:p w14:paraId="2587845E" w14:textId="77777777" w:rsidR="00B179C4" w:rsidRPr="00796C42" w:rsidRDefault="00B179C4" w:rsidP="003122AC">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Batang" w:hAnsi="Times" w:cs="Times"/>
                          <w:bCs/>
                          <w:lang w:val="en-GB"/>
                        </w:rPr>
                        <w:t>Resource mapping for SRS transmission based on network-provided parameters or system parameters</w:t>
                      </w:r>
                    </w:p>
                    <w:p w14:paraId="5AEDDA52" w14:textId="77777777" w:rsidR="00B179C4" w:rsidRPr="00796C42" w:rsidRDefault="00B179C4" w:rsidP="003122AC">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Batang" w:hAnsi="Times" w:cs="Times"/>
                          <w:bCs/>
                          <w:lang w:val="en-GB"/>
                        </w:rPr>
                        <w:t>E.g., SRS resource mapping based on network-provided parameters (e.g., configurable indexes) or system parameters (e.g., slot index)</w:t>
                      </w:r>
                    </w:p>
                    <w:p w14:paraId="71DD6343" w14:textId="77777777" w:rsidR="00B179C4" w:rsidRPr="00B94808" w:rsidRDefault="00B179C4" w:rsidP="00B179C4">
                      <w:pPr>
                        <w:spacing w:after="0"/>
                        <w:rPr>
                          <w:rFonts w:ascii="Times" w:eastAsia="Batang" w:hAnsi="Times" w:cs="Times"/>
                          <w:bCs/>
                          <w:lang w:val="en-GB"/>
                        </w:rPr>
                      </w:pPr>
                      <w:r w:rsidRPr="00796C42">
                        <w:rPr>
                          <w:rFonts w:ascii="Times" w:eastAsia="Batang" w:hAnsi="Times" w:cs="Times"/>
                          <w:bCs/>
                          <w:lang w:val="en-GB"/>
                        </w:rPr>
                        <w:t>Note: PAPR performance and maintaining DFT waveform property should be considered when deciding the enhancement for Rel-18.</w:t>
                      </w:r>
                    </w:p>
                  </w:txbxContent>
                </v:textbox>
                <w10:wrap type="square"/>
              </v:shape>
            </w:pict>
          </mc:Fallback>
        </mc:AlternateContent>
      </w:r>
    </w:p>
    <w:p w14:paraId="76741B4B" w14:textId="77777777" w:rsidR="00B179C4" w:rsidRDefault="00B179C4" w:rsidP="00B179C4">
      <w:pPr>
        <w:jc w:val="both"/>
        <w:rPr>
          <w:lang w:val="en-GB" w:eastAsia="zh-CN"/>
        </w:rPr>
      </w:pPr>
      <w:r>
        <w:rPr>
          <w:lang w:val="en-GB" w:eastAsia="zh-CN"/>
        </w:rPr>
        <w:t>In this contribution, we discuss potential SRS enhancements for TDD CJT separately for enhanced randomization and for enhanced capacity/efficiency of SRS.</w:t>
      </w:r>
    </w:p>
    <w:p w14:paraId="5F48081A" w14:textId="77777777" w:rsidR="00B179C4" w:rsidRPr="00785E35" w:rsidRDefault="00B179C4" w:rsidP="00B179C4">
      <w:pPr>
        <w:pStyle w:val="Heading2"/>
        <w:rPr>
          <w:lang w:eastAsia="zh-CN"/>
        </w:rPr>
      </w:pPr>
      <w:r>
        <w:rPr>
          <w:lang w:eastAsia="zh-CN"/>
        </w:rPr>
        <w:t>Enhanced interference randomization</w:t>
      </w:r>
    </w:p>
    <w:p w14:paraId="696BB106" w14:textId="77777777" w:rsidR="00B179C4" w:rsidRDefault="00B179C4" w:rsidP="00B179C4">
      <w:pPr>
        <w:jc w:val="both"/>
        <w:rPr>
          <w:rFonts w:eastAsia="Microsoft YaHei"/>
          <w:color w:val="000000"/>
          <w:lang w:eastAsia="zh-CN"/>
        </w:rPr>
      </w:pPr>
      <w:r>
        <w:rPr>
          <w:lang w:eastAsia="zh-CN"/>
        </w:rPr>
        <w:t xml:space="preserve">With respect to interference randomization, </w:t>
      </w:r>
      <w:r>
        <w:rPr>
          <w:rFonts w:eastAsia="Microsoft YaHei"/>
          <w:color w:val="000000"/>
          <w:lang w:eastAsia="zh-CN"/>
        </w:rPr>
        <w:t xml:space="preserve">in the current spec, only sequence </w:t>
      </w:r>
      <w:proofErr w:type="gramStart"/>
      <w:r>
        <w:rPr>
          <w:rFonts w:eastAsia="Microsoft YaHei"/>
          <w:color w:val="000000"/>
          <w:lang w:eastAsia="zh-CN"/>
        </w:rPr>
        <w:t>hopping</w:t>
      </w:r>
      <w:proofErr w:type="gramEnd"/>
      <w:r>
        <w:rPr>
          <w:rFonts w:eastAsia="Microsoft YaHei"/>
          <w:color w:val="000000"/>
          <w:lang w:eastAsia="zh-CN"/>
        </w:rPr>
        <w:t xml:space="preserve"> or group hopping is supported to randomize SRS interference. In both cases, randomization is in SRS sequence domain. However, different SRS sequences still create interference when the corresponding SRS resources overlap in RE domain (same symbol, same RBs, and same comb offset). Interference randomization can be considered in other domains such as in </w:t>
      </w:r>
      <w:r w:rsidRPr="00160681">
        <w:rPr>
          <w:rFonts w:eastAsia="Microsoft YaHei"/>
          <w:b/>
          <w:bCs/>
          <w:color w:val="000000"/>
          <w:lang w:eastAsia="zh-CN"/>
        </w:rPr>
        <w:t>comb offset domain</w:t>
      </w:r>
      <w:r>
        <w:rPr>
          <w:rFonts w:eastAsia="Microsoft YaHei"/>
          <w:color w:val="000000"/>
          <w:lang w:eastAsia="zh-CN"/>
        </w:rPr>
        <w:t xml:space="preserve">, which can </w:t>
      </w:r>
      <w:r w:rsidRPr="00B04031">
        <w:rPr>
          <w:rFonts w:eastAsia="Microsoft YaHei"/>
          <w:color w:val="000000"/>
          <w:lang w:eastAsia="zh-CN"/>
        </w:rPr>
        <w:t>randomize inter-cell / inter-cluster interference by avoiding persistent interference on the same REs</w:t>
      </w:r>
      <w:r>
        <w:rPr>
          <w:rFonts w:eastAsia="Microsoft YaHei"/>
          <w:color w:val="000000"/>
          <w:lang w:eastAsia="zh-CN"/>
        </w:rPr>
        <w:t xml:space="preserve"> from two interfering UEs. This provides </w:t>
      </w:r>
      <w:r w:rsidRPr="00AE491B">
        <w:rPr>
          <w:rFonts w:eastAsia="Microsoft YaHei"/>
          <w:color w:val="000000"/>
          <w:lang w:eastAsia="zh-CN"/>
        </w:rPr>
        <w:t>more tools to the network for interference randomization</w:t>
      </w:r>
      <w:r>
        <w:rPr>
          <w:rFonts w:eastAsia="Microsoft YaHei"/>
          <w:color w:val="000000"/>
          <w:lang w:eastAsia="zh-CN"/>
        </w:rPr>
        <w:t xml:space="preserve"> and can be more effective than SRS sequence randomization with group hopping or sequence hopping, which does not provide interference randomization in RE domain.</w:t>
      </w:r>
    </w:p>
    <w:p w14:paraId="63731C61" w14:textId="77777777" w:rsidR="00B179C4" w:rsidRDefault="00B179C4" w:rsidP="00B179C4">
      <w:pPr>
        <w:jc w:val="both"/>
        <w:rPr>
          <w:rFonts w:eastAsia="Microsoft YaHei"/>
          <w:color w:val="000000"/>
          <w:lang w:eastAsia="zh-CN"/>
        </w:rPr>
      </w:pPr>
      <w:r>
        <w:rPr>
          <w:rFonts w:eastAsia="Microsoft YaHei"/>
          <w:color w:val="000000"/>
          <w:lang w:eastAsia="zh-CN"/>
        </w:rPr>
        <w:t xml:space="preserve">For comb offset hopping, the following needs to be ensured for two UEs with </w:t>
      </w:r>
      <w:r w:rsidRPr="00613771">
        <w:rPr>
          <w:rFonts w:eastAsia="Microsoft YaHei"/>
          <w:color w:val="000000"/>
          <w:lang w:eastAsia="zh-CN"/>
        </w:rPr>
        <w:t>SRS resources transmitted in the same slot and same OFDM symbols (e.g., with the same first symbol for SRS</w:t>
      </w:r>
      <w:r>
        <w:rPr>
          <w:rFonts w:eastAsia="Microsoft YaHei"/>
          <w:color w:val="000000"/>
          <w:lang w:eastAsia="zh-CN"/>
        </w:rPr>
        <w:t xml:space="preserve"> transmission in the slot):</w:t>
      </w:r>
    </w:p>
    <w:p w14:paraId="52148FFA" w14:textId="77777777" w:rsidR="00B179C4" w:rsidRDefault="00B179C4" w:rsidP="003122AC">
      <w:pPr>
        <w:pStyle w:val="ListParagraph"/>
        <w:numPr>
          <w:ilvl w:val="0"/>
          <w:numId w:val="15"/>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For inter-cell or inter-cluster interference, randomization should be achieved to avoid persistent interference. Hence, the choice of comb offset should be independent across the two.</w:t>
      </w:r>
    </w:p>
    <w:p w14:paraId="79E44262" w14:textId="77777777" w:rsidR="00B179C4" w:rsidRDefault="00B179C4" w:rsidP="003122AC">
      <w:pPr>
        <w:pStyle w:val="ListParagraph"/>
        <w:numPr>
          <w:ilvl w:val="0"/>
          <w:numId w:val="15"/>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For intra-cell or intra-cluster interference, comb offset hopping consistency should be ensured, i.e., if the two UEs have different comb offsets in a first hopping instance, they should also have different comb offsets in a second hopping instance.</w:t>
      </w:r>
    </w:p>
    <w:p w14:paraId="44D39E44" w14:textId="77777777" w:rsidR="00B179C4" w:rsidRDefault="00B179C4" w:rsidP="00B179C4">
      <w:pPr>
        <w:jc w:val="both"/>
        <w:rPr>
          <w:rFonts w:asciiTheme="majorBidi" w:eastAsia="Microsoft YaHei" w:hAnsiTheme="majorBidi" w:cstheme="majorBidi"/>
          <w:color w:val="000000"/>
          <w:lang w:eastAsia="zh-CN"/>
        </w:rPr>
      </w:pPr>
    </w:p>
    <w:p w14:paraId="056B6981" w14:textId="77777777" w:rsidR="00B179C4" w:rsidRPr="00EB7B5D" w:rsidRDefault="00B179C4" w:rsidP="00B179C4">
      <w:pPr>
        <w:jc w:val="both"/>
        <w:rPr>
          <w:rFonts w:asciiTheme="majorBidi" w:eastAsia="Microsoft YaHei" w:hAnsiTheme="majorBidi" w:cstheme="majorBidi"/>
          <w:color w:val="000000"/>
          <w:lang w:eastAsia="zh-CN"/>
        </w:rPr>
      </w:pPr>
      <w:r>
        <w:rPr>
          <w:rFonts w:asciiTheme="majorBidi" w:eastAsia="Microsoft YaHei" w:hAnsiTheme="majorBidi" w:cstheme="majorBidi"/>
          <w:color w:val="000000"/>
          <w:lang w:eastAsia="zh-CN"/>
        </w:rPr>
        <w:lastRenderedPageBreak/>
        <w:t xml:space="preserve">To achieve the above, similar procedure as sequence hopping or group hopping can be used. That is, </w:t>
      </w:r>
      <w:r w:rsidRPr="00B37701">
        <w:rPr>
          <w:rFonts w:asciiTheme="majorBidi" w:eastAsia="Microsoft YaHei" w:hAnsiTheme="majorBidi" w:cstheme="majorBidi"/>
          <w:color w:val="000000"/>
          <w:lang w:eastAsia="zh-CN"/>
        </w:rPr>
        <w:t xml:space="preserve">comb offset is determined based on </w:t>
      </w:r>
      <w:r>
        <w:rPr>
          <w:rFonts w:asciiTheme="majorBidi" w:eastAsia="Microsoft YaHei" w:hAnsiTheme="majorBidi" w:cstheme="majorBidi"/>
          <w:color w:val="000000"/>
          <w:lang w:eastAsia="zh-CN"/>
        </w:rPr>
        <w:t>the</w:t>
      </w:r>
      <w:r w:rsidRPr="00B37701">
        <w:rPr>
          <w:rFonts w:asciiTheme="majorBidi" w:eastAsia="Microsoft YaHei" w:hAnsiTheme="majorBidi" w:cstheme="majorBidi"/>
          <w:color w:val="000000"/>
          <w:lang w:eastAsia="zh-CN"/>
        </w:rPr>
        <w:t xml:space="preserve"> pseudo-random sequence </w:t>
      </w:r>
      <m:oMath>
        <m:r>
          <w:rPr>
            <w:rFonts w:ascii="Cambria Math" w:eastAsia="Microsoft YaHei" w:hAnsi="Cambria Math" w:cstheme="majorBidi"/>
            <w:color w:val="000000"/>
            <w:lang w:eastAsia="zh-CN"/>
          </w:rPr>
          <m:t>c(i)</m:t>
        </m:r>
      </m:oMath>
      <w:r>
        <w:rPr>
          <w:rFonts w:asciiTheme="majorBidi" w:eastAsia="Microsoft YaHei" w:hAnsiTheme="majorBidi" w:cstheme="majorBidi"/>
          <w:color w:val="000000"/>
          <w:lang w:eastAsia="zh-CN"/>
        </w:rPr>
        <w:t xml:space="preserve"> </w:t>
      </w:r>
      <w:r w:rsidRPr="00B37701">
        <w:rPr>
          <w:rFonts w:asciiTheme="majorBidi" w:eastAsia="Microsoft YaHei" w:hAnsiTheme="majorBidi" w:cstheme="majorBidi"/>
          <w:color w:val="000000"/>
          <w:lang w:eastAsia="zh-CN"/>
        </w:rPr>
        <w:t>as a function of time</w:t>
      </w:r>
      <w:r>
        <w:rPr>
          <w:rFonts w:asciiTheme="majorBidi" w:eastAsia="Microsoft YaHei" w:hAnsiTheme="majorBidi" w:cstheme="majorBidi"/>
          <w:color w:val="000000"/>
          <w:lang w:eastAsia="zh-CN"/>
        </w:rPr>
        <w:t xml:space="preserve"> (slot number and symbol number) with a certain UE-specific initialization. For this, a comb offset hopping formula can be applied on top of the existing </w:t>
      </w:r>
      <m:oMath>
        <m:sSubSup>
          <m:sSubSupPr>
            <m:ctrlPr>
              <w:rPr>
                <w:rFonts w:ascii="Cambria Math" w:eastAsia="Microsoft YaHei" w:hAnsi="Cambria Math" w:cstheme="majorBidi"/>
                <w:i/>
                <w:iCs/>
                <w:color w:val="000000"/>
                <w:lang w:eastAsia="zh-CN"/>
              </w:rPr>
            </m:ctrlPr>
          </m:sSubSupPr>
          <m:e>
            <m:r>
              <w:rPr>
                <w:rFonts w:ascii="Cambria Math" w:eastAsia="Microsoft YaHei" w:hAnsi="Cambria Math" w:cstheme="majorBidi"/>
                <w:color w:val="000000"/>
                <w:lang w:val="en-GB" w:eastAsia="zh-CN"/>
              </w:rPr>
              <m:t>k</m:t>
            </m:r>
          </m:e>
          <m:sub>
            <m:r>
              <m:rPr>
                <m:nor/>
              </m:rPr>
              <w:rPr>
                <w:rFonts w:asciiTheme="majorBidi" w:eastAsia="Microsoft YaHei" w:hAnsiTheme="majorBidi" w:cstheme="majorBidi"/>
                <w:color w:val="000000"/>
                <w:lang w:eastAsia="zh-CN"/>
              </w:rPr>
              <m:t>TC</m:t>
            </m:r>
          </m:sub>
          <m:sup>
            <m:r>
              <w:rPr>
                <w:rFonts w:ascii="Cambria Math" w:eastAsia="Microsoft YaHei" w:hAnsi="Cambria Math" w:cstheme="majorBidi"/>
                <w:color w:val="000000"/>
                <w:lang w:eastAsia="zh-CN"/>
              </w:rPr>
              <m:t>(</m:t>
            </m:r>
            <m:sSub>
              <m:sSubPr>
                <m:ctrlPr>
                  <w:rPr>
                    <w:rFonts w:ascii="Cambria Math" w:eastAsia="Microsoft YaHei" w:hAnsi="Cambria Math" w:cstheme="majorBidi"/>
                    <w:i/>
                    <w:iCs/>
                    <w:color w:val="000000"/>
                    <w:lang w:eastAsia="zh-CN"/>
                  </w:rPr>
                </m:ctrlPr>
              </m:sSubPr>
              <m:e>
                <m:r>
                  <w:rPr>
                    <w:rFonts w:ascii="Cambria Math" w:eastAsia="Microsoft YaHei" w:hAnsi="Cambria Math" w:cstheme="majorBidi"/>
                    <w:color w:val="000000"/>
                    <w:lang w:val="en-GB" w:eastAsia="zh-CN"/>
                  </w:rPr>
                  <m:t>p</m:t>
                </m:r>
              </m:e>
              <m:sub>
                <m:r>
                  <w:rPr>
                    <w:rFonts w:ascii="Cambria Math" w:eastAsia="Microsoft YaHei" w:hAnsi="Cambria Math" w:cstheme="majorBidi"/>
                    <w:color w:val="000000"/>
                    <w:lang w:val="en-GB" w:eastAsia="zh-CN"/>
                  </w:rPr>
                  <m:t>i</m:t>
                </m:r>
              </m:sub>
            </m:sSub>
            <m:r>
              <w:rPr>
                <w:rFonts w:ascii="Cambria Math" w:eastAsia="Microsoft YaHei" w:hAnsi="Cambria Math" w:cstheme="majorBidi"/>
                <w:color w:val="000000"/>
                <w:lang w:eastAsia="zh-CN"/>
              </w:rPr>
              <m:t>)</m:t>
            </m:r>
          </m:sup>
        </m:sSubSup>
      </m:oMath>
      <w:r>
        <w:rPr>
          <w:rFonts w:asciiTheme="majorBidi" w:eastAsia="Microsoft YaHei" w:hAnsiTheme="majorBidi" w:cstheme="majorBidi"/>
          <w:iCs/>
          <w:color w:val="000000"/>
          <w:lang w:eastAsia="zh-CN"/>
        </w:rPr>
        <w:t xml:space="preserve"> in 38.211 as shown below:</w:t>
      </w:r>
    </w:p>
    <w:p w14:paraId="04BB2254" w14:textId="77777777" w:rsidR="00B179C4" w:rsidRDefault="004D787C" w:rsidP="00B179C4">
      <w:pPr>
        <w:jc w:val="center"/>
        <w:rPr>
          <w:rFonts w:eastAsia="Microsoft YaHei"/>
          <w:color w:val="000000"/>
          <w:lang w:eastAsia="zh-CN"/>
        </w:rPr>
      </w:pPr>
      <m:oMath>
        <m:sSubSup>
          <m:sSubSupPr>
            <m:ctrlPr>
              <w:rPr>
                <w:rFonts w:ascii="Cambria Math" w:eastAsia="Microsoft YaHei" w:hAnsi="Cambria Math"/>
                <w:i/>
                <w:iCs/>
                <w:color w:val="000000"/>
                <w:lang w:eastAsia="zh-CN"/>
              </w:rPr>
            </m:ctrlPr>
          </m:sSubSupPr>
          <m:e>
            <m:acc>
              <m:accPr>
                <m:chr m:val="̅"/>
                <m:ctrlPr>
                  <w:rPr>
                    <w:rFonts w:ascii="Cambria Math" w:eastAsia="Microsoft YaHei" w:hAnsi="Cambria Math"/>
                    <w:i/>
                    <w:iCs/>
                    <w:color w:val="000000"/>
                    <w:lang w:eastAsia="zh-CN"/>
                  </w:rPr>
                </m:ctrlPr>
              </m:accPr>
              <m:e>
                <m:r>
                  <w:rPr>
                    <w:rFonts w:ascii="Cambria Math" w:eastAsia="Microsoft YaHei" w:hAnsi="Cambria Math"/>
                    <w:color w:val="000000"/>
                    <w:lang w:val="en-GB" w:eastAsia="zh-CN"/>
                  </w:rPr>
                  <m:t>k</m:t>
                </m:r>
              </m:e>
            </m:acc>
          </m:e>
          <m:sub>
            <m:r>
              <w:rPr>
                <w:rFonts w:ascii="Cambria Math" w:eastAsia="Microsoft YaHei" w:hAnsi="Cambria Math"/>
                <w:color w:val="000000"/>
                <w:lang w:eastAsia="zh-CN"/>
              </w:rPr>
              <m:t>0</m:t>
            </m:r>
          </m:sub>
          <m:sup>
            <m:r>
              <w:rPr>
                <w:rFonts w:ascii="Cambria Math" w:eastAsia="Microsoft YaHei" w:hAnsi="Cambria Math"/>
                <w:color w:val="000000"/>
                <w:lang w:eastAsia="zh-CN"/>
              </w:rPr>
              <m:t>(</m:t>
            </m:r>
            <m:sSub>
              <m:sSubPr>
                <m:ctrlPr>
                  <w:rPr>
                    <w:rFonts w:ascii="Cambria Math" w:eastAsia="Microsoft YaHei" w:hAnsi="Cambria Math"/>
                    <w:i/>
                    <w:iCs/>
                    <w:color w:val="000000"/>
                    <w:lang w:eastAsia="zh-CN"/>
                  </w:rPr>
                </m:ctrlPr>
              </m:sSubPr>
              <m:e>
                <m:r>
                  <w:rPr>
                    <w:rFonts w:ascii="Cambria Math" w:eastAsia="Microsoft YaHei" w:hAnsi="Cambria Math"/>
                    <w:color w:val="000000"/>
                    <w:lang w:val="en-GB" w:eastAsia="zh-CN"/>
                  </w:rPr>
                  <m:t>p</m:t>
                </m:r>
              </m:e>
              <m:sub>
                <m:r>
                  <w:rPr>
                    <w:rFonts w:ascii="Cambria Math" w:eastAsia="Microsoft YaHei" w:hAnsi="Cambria Math"/>
                    <w:color w:val="000000"/>
                    <w:lang w:val="en-GB" w:eastAsia="zh-CN"/>
                  </w:rPr>
                  <m:t>i</m:t>
                </m:r>
              </m:sub>
            </m:sSub>
            <m:r>
              <w:rPr>
                <w:rFonts w:ascii="Cambria Math" w:eastAsia="Microsoft YaHei" w:hAnsi="Cambria Math"/>
                <w:color w:val="000000"/>
                <w:lang w:eastAsia="zh-CN"/>
              </w:rPr>
              <m:t>)</m:t>
            </m:r>
          </m:sup>
        </m:sSubSup>
        <m:r>
          <w:rPr>
            <w:rFonts w:ascii="Cambria Math" w:eastAsia="Microsoft YaHei" w:hAnsi="Cambria Math"/>
            <w:color w:val="000000"/>
            <w:lang w:eastAsia="zh-CN"/>
          </w:rPr>
          <m:t>=</m:t>
        </m:r>
        <m:sSub>
          <m:sSubPr>
            <m:ctrlPr>
              <w:rPr>
                <w:rFonts w:ascii="Cambria Math" w:eastAsia="Microsoft YaHei" w:hAnsi="Cambria Math"/>
                <w:i/>
                <w:iCs/>
                <w:color w:val="000000"/>
                <w:lang w:eastAsia="zh-CN"/>
              </w:rPr>
            </m:ctrlPr>
          </m:sSubPr>
          <m:e>
            <m:r>
              <w:rPr>
                <w:rFonts w:ascii="Cambria Math" w:eastAsia="Microsoft YaHei" w:hAnsi="Cambria Math"/>
                <w:color w:val="000000"/>
                <w:lang w:val="en-GB" w:eastAsia="zh-CN"/>
              </w:rPr>
              <m:t>n</m:t>
            </m:r>
          </m:e>
          <m:sub>
            <m:r>
              <m:rPr>
                <m:nor/>
              </m:rPr>
              <w:rPr>
                <w:rFonts w:eastAsia="Microsoft YaHei"/>
                <w:color w:val="000000"/>
                <w:lang w:eastAsia="zh-CN"/>
              </w:rPr>
              <m:t>shift</m:t>
            </m:r>
          </m:sub>
        </m:sSub>
        <m:sSubSup>
          <m:sSubSupPr>
            <m:ctrlPr>
              <w:rPr>
                <w:rFonts w:ascii="Cambria Math" w:eastAsia="Microsoft YaHei" w:hAnsi="Cambria Math"/>
                <w:i/>
                <w:iCs/>
                <w:color w:val="000000"/>
                <w:lang w:eastAsia="zh-CN"/>
              </w:rPr>
            </m:ctrlPr>
          </m:sSubSupPr>
          <m:e>
            <m:r>
              <w:rPr>
                <w:rFonts w:ascii="Cambria Math" w:eastAsia="Microsoft YaHei" w:hAnsi="Cambria Math"/>
                <w:color w:val="000000"/>
                <w:lang w:val="en-GB" w:eastAsia="zh-CN"/>
              </w:rPr>
              <m:t>N</m:t>
            </m:r>
          </m:e>
          <m:sub>
            <m:r>
              <m:rPr>
                <m:nor/>
              </m:rPr>
              <w:rPr>
                <w:rFonts w:eastAsia="Microsoft YaHei"/>
                <w:color w:val="000000"/>
                <w:lang w:eastAsia="zh-CN"/>
              </w:rPr>
              <m:t>sc</m:t>
            </m:r>
          </m:sub>
          <m:sup>
            <m:r>
              <m:rPr>
                <m:nor/>
              </m:rPr>
              <w:rPr>
                <w:rFonts w:eastAsia="Microsoft YaHei"/>
                <w:color w:val="000000"/>
                <w:lang w:eastAsia="zh-CN"/>
              </w:rPr>
              <m:t>RB</m:t>
            </m:r>
          </m:sup>
        </m:sSubSup>
        <m:r>
          <w:rPr>
            <w:rFonts w:ascii="Cambria Math" w:eastAsia="Microsoft YaHei" w:hAnsi="Cambria Math"/>
            <w:color w:val="000000"/>
            <w:lang w:eastAsia="zh-CN"/>
          </w:rPr>
          <m:t>+</m:t>
        </m:r>
        <m:d>
          <m:dPr>
            <m:ctrlPr>
              <w:rPr>
                <w:rFonts w:ascii="Cambria Math" w:eastAsia="Microsoft YaHei" w:hAnsi="Cambria Math"/>
                <w:i/>
                <w:iCs/>
                <w:color w:val="000000"/>
                <w:lang w:eastAsia="zh-CN"/>
              </w:rPr>
            </m:ctrlPr>
          </m:dPr>
          <m:e>
            <m:sSubSup>
              <m:sSubSupPr>
                <m:ctrlPr>
                  <w:rPr>
                    <w:rFonts w:ascii="Cambria Math" w:eastAsia="Microsoft YaHei" w:hAnsi="Cambria Math"/>
                    <w:i/>
                    <w:iCs/>
                    <w:color w:val="000000"/>
                    <w:lang w:eastAsia="zh-CN"/>
                  </w:rPr>
                </m:ctrlPr>
              </m:sSubSupPr>
              <m:e>
                <m:r>
                  <w:rPr>
                    <w:rFonts w:ascii="Cambria Math" w:eastAsia="Microsoft YaHei" w:hAnsi="Cambria Math"/>
                    <w:color w:val="000000"/>
                    <w:lang w:val="en-GB" w:eastAsia="zh-CN"/>
                  </w:rPr>
                  <m:t>k</m:t>
                </m:r>
              </m:e>
              <m:sub>
                <m:r>
                  <m:rPr>
                    <m:nor/>
                  </m:rPr>
                  <w:rPr>
                    <w:rFonts w:eastAsia="Microsoft YaHei"/>
                    <w:color w:val="000000"/>
                    <w:lang w:eastAsia="zh-CN"/>
                  </w:rPr>
                  <m:t>TC</m:t>
                </m:r>
              </m:sub>
              <m:sup>
                <m:r>
                  <w:rPr>
                    <w:rFonts w:ascii="Cambria Math" w:eastAsia="Microsoft YaHei" w:hAnsi="Cambria Math"/>
                    <w:color w:val="000000"/>
                    <w:lang w:eastAsia="zh-CN"/>
                  </w:rPr>
                  <m:t>(</m:t>
                </m:r>
                <m:sSub>
                  <m:sSubPr>
                    <m:ctrlPr>
                      <w:rPr>
                        <w:rFonts w:ascii="Cambria Math" w:eastAsia="Microsoft YaHei" w:hAnsi="Cambria Math"/>
                        <w:i/>
                        <w:iCs/>
                        <w:color w:val="000000"/>
                        <w:lang w:eastAsia="zh-CN"/>
                      </w:rPr>
                    </m:ctrlPr>
                  </m:sSubPr>
                  <m:e>
                    <m:r>
                      <w:rPr>
                        <w:rFonts w:ascii="Cambria Math" w:eastAsia="Microsoft YaHei" w:hAnsi="Cambria Math"/>
                        <w:color w:val="000000"/>
                        <w:lang w:val="en-GB" w:eastAsia="zh-CN"/>
                      </w:rPr>
                      <m:t>p</m:t>
                    </m:r>
                  </m:e>
                  <m:sub>
                    <m:r>
                      <w:rPr>
                        <w:rFonts w:ascii="Cambria Math" w:eastAsia="Microsoft YaHei" w:hAnsi="Cambria Math"/>
                        <w:color w:val="000000"/>
                        <w:lang w:val="en-GB" w:eastAsia="zh-CN"/>
                      </w:rPr>
                      <m:t>i</m:t>
                    </m:r>
                  </m:sub>
                </m:sSub>
                <m:r>
                  <w:rPr>
                    <w:rFonts w:ascii="Cambria Math" w:eastAsia="Microsoft YaHei" w:hAnsi="Cambria Math"/>
                    <w:color w:val="000000"/>
                    <w:lang w:eastAsia="zh-CN"/>
                  </w:rPr>
                  <m:t>)</m:t>
                </m:r>
              </m:sup>
            </m:sSubSup>
            <m:r>
              <w:rPr>
                <w:rFonts w:ascii="Cambria Math" w:eastAsia="Microsoft YaHei" w:hAnsi="Cambria Math"/>
                <w:color w:val="000000"/>
                <w:lang w:eastAsia="zh-CN"/>
              </w:rPr>
              <m:t>+</m:t>
            </m:r>
            <m:sSubSup>
              <m:sSubSupPr>
                <m:ctrlPr>
                  <w:rPr>
                    <w:rFonts w:ascii="Cambria Math" w:eastAsia="Microsoft YaHei" w:hAnsi="Cambria Math"/>
                    <w:i/>
                    <w:iCs/>
                    <w:color w:val="000000"/>
                    <w:lang w:eastAsia="zh-CN"/>
                  </w:rPr>
                </m:ctrlPr>
              </m:sSubSupPr>
              <m:e>
                <m:r>
                  <w:rPr>
                    <w:rFonts w:ascii="Cambria Math" w:eastAsia="Microsoft YaHei" w:hAnsi="Cambria Math"/>
                    <w:color w:val="000000"/>
                    <w:lang w:val="en-GB" w:eastAsia="zh-CN"/>
                  </w:rPr>
                  <m:t>k</m:t>
                </m:r>
              </m:e>
              <m:sub>
                <m:r>
                  <m:rPr>
                    <m:nor/>
                  </m:rPr>
                  <w:rPr>
                    <w:rFonts w:eastAsia="Microsoft YaHei"/>
                    <w:color w:val="000000"/>
                    <w:lang w:eastAsia="zh-CN"/>
                  </w:rPr>
                  <m:t>offset</m:t>
                </m:r>
              </m:sub>
              <m:sup>
                <m:sSup>
                  <m:sSupPr>
                    <m:ctrlPr>
                      <w:rPr>
                        <w:rFonts w:ascii="Cambria Math" w:eastAsia="Microsoft YaHei" w:hAnsi="Cambria Math"/>
                        <w:i/>
                        <w:iCs/>
                        <w:color w:val="000000"/>
                        <w:lang w:eastAsia="zh-CN"/>
                      </w:rPr>
                    </m:ctrlPr>
                  </m:sSupPr>
                  <m:e>
                    <m:r>
                      <w:rPr>
                        <w:rFonts w:ascii="Cambria Math" w:eastAsia="Microsoft YaHei" w:hAnsi="Cambria Math"/>
                        <w:color w:val="000000"/>
                        <w:lang w:val="en-GB" w:eastAsia="zh-CN"/>
                      </w:rPr>
                      <m:t>l</m:t>
                    </m:r>
                  </m:e>
                  <m:sup>
                    <m:r>
                      <w:rPr>
                        <w:rFonts w:ascii="Cambria Math" w:eastAsia="Microsoft YaHei" w:hAnsi="Cambria Math"/>
                        <w:color w:val="000000"/>
                        <w:lang w:eastAsia="zh-CN"/>
                      </w:rPr>
                      <m:t>'</m:t>
                    </m:r>
                  </m:sup>
                </m:sSup>
              </m:sup>
            </m:sSubSup>
            <m:r>
              <w:rPr>
                <w:rFonts w:ascii="Cambria Math" w:eastAsia="Microsoft YaHei" w:hAnsi="Cambria Math"/>
                <w:color w:val="000000"/>
                <w:lang w:eastAsia="zh-CN"/>
              </w:rPr>
              <m:t>+</m:t>
            </m:r>
            <m:sSub>
              <m:sSubPr>
                <m:ctrlPr>
                  <w:rPr>
                    <w:rFonts w:ascii="Cambria Math" w:eastAsia="Microsoft YaHei" w:hAnsi="Cambria Math"/>
                    <w:i/>
                    <w:iCs/>
                    <w:color w:val="FF0000"/>
                    <w:lang w:eastAsia="zh-CN"/>
                  </w:rPr>
                </m:ctrlPr>
              </m:sSubPr>
              <m:e>
                <m:r>
                  <w:rPr>
                    <w:rFonts w:ascii="Cambria Math" w:eastAsia="Microsoft YaHei" w:hAnsi="Cambria Math"/>
                    <w:color w:val="FF0000"/>
                    <w:lang w:eastAsia="zh-CN"/>
                  </w:rPr>
                  <m:t>f</m:t>
                </m:r>
              </m:e>
              <m:sub>
                <m:r>
                  <w:rPr>
                    <w:rFonts w:ascii="Cambria Math" w:eastAsia="Microsoft YaHei" w:hAnsi="Cambria Math"/>
                    <w:color w:val="FF0000"/>
                    <w:lang w:eastAsia="zh-CN"/>
                  </w:rPr>
                  <m:t>comboffset,hopping</m:t>
                </m:r>
              </m:sub>
            </m:sSub>
            <m:d>
              <m:dPr>
                <m:ctrlPr>
                  <w:rPr>
                    <w:rFonts w:ascii="Cambria Math" w:eastAsia="Microsoft YaHei" w:hAnsi="Cambria Math"/>
                    <w:i/>
                    <w:iCs/>
                    <w:color w:val="FF0000"/>
                    <w:lang w:eastAsia="zh-CN"/>
                  </w:rPr>
                </m:ctrlPr>
              </m:dPr>
              <m:e>
                <m:sSubSup>
                  <m:sSubSupPr>
                    <m:ctrlPr>
                      <w:rPr>
                        <w:rFonts w:ascii="Cambria Math" w:eastAsia="Microsoft YaHei" w:hAnsi="Cambria Math"/>
                        <w:i/>
                        <w:iCs/>
                        <w:color w:val="FF0000"/>
                        <w:lang w:eastAsia="zh-CN"/>
                      </w:rPr>
                    </m:ctrlPr>
                  </m:sSubSupPr>
                  <m:e>
                    <m:r>
                      <w:rPr>
                        <w:rFonts w:ascii="Cambria Math" w:eastAsia="Microsoft YaHei" w:hAnsi="Cambria Math"/>
                        <w:color w:val="FF0000"/>
                        <w:lang w:eastAsia="zh-CN"/>
                      </w:rPr>
                      <m:t>n</m:t>
                    </m:r>
                  </m:e>
                  <m:sub>
                    <m:r>
                      <w:rPr>
                        <w:rFonts w:ascii="Cambria Math" w:eastAsia="Microsoft YaHei" w:hAnsi="Cambria Math"/>
                        <w:color w:val="FF0000"/>
                        <w:lang w:eastAsia="zh-CN"/>
                      </w:rPr>
                      <m:t>s,f</m:t>
                    </m:r>
                  </m:sub>
                  <m:sup>
                    <m:r>
                      <w:rPr>
                        <w:rFonts w:ascii="Cambria Math" w:eastAsia="Microsoft YaHei" w:hAnsi="Cambria Math"/>
                        <w:color w:val="FF0000"/>
                        <w:lang w:eastAsia="zh-CN"/>
                      </w:rPr>
                      <m:t>μ</m:t>
                    </m:r>
                  </m:sup>
                </m:sSubSup>
                <m:r>
                  <w:rPr>
                    <w:rFonts w:ascii="Cambria Math" w:eastAsia="Microsoft YaHei" w:hAnsi="Cambria Math"/>
                    <w:color w:val="FF0000"/>
                    <w:lang w:eastAsia="zh-CN"/>
                  </w:rPr>
                  <m:t>,</m:t>
                </m:r>
                <m:sSup>
                  <m:sSupPr>
                    <m:ctrlPr>
                      <w:rPr>
                        <w:rFonts w:ascii="Cambria Math" w:eastAsia="Microsoft YaHei" w:hAnsi="Cambria Math"/>
                        <w:i/>
                        <w:iCs/>
                        <w:color w:val="FF0000"/>
                        <w:lang w:eastAsia="zh-CN"/>
                      </w:rPr>
                    </m:ctrlPr>
                  </m:sSupPr>
                  <m:e>
                    <m:r>
                      <w:rPr>
                        <w:rFonts w:ascii="Cambria Math" w:eastAsia="Microsoft YaHei" w:hAnsi="Cambria Math"/>
                        <w:color w:val="FF0000"/>
                        <w:lang w:eastAsia="zh-CN"/>
                      </w:rPr>
                      <m:t>l</m:t>
                    </m:r>
                  </m:e>
                  <m:sup>
                    <m:r>
                      <w:rPr>
                        <w:rFonts w:ascii="Cambria Math" w:eastAsia="Microsoft YaHei" w:hAnsi="Cambria Math"/>
                        <w:color w:val="FF0000"/>
                        <w:lang w:eastAsia="zh-CN"/>
                      </w:rPr>
                      <m:t>'</m:t>
                    </m:r>
                  </m:sup>
                </m:sSup>
              </m:e>
            </m:d>
          </m:e>
        </m:d>
        <m:r>
          <m:rPr>
            <m:nor/>
          </m:rPr>
          <w:rPr>
            <w:rFonts w:eastAsia="Microsoft YaHei"/>
            <w:color w:val="000000"/>
            <w:lang w:eastAsia="zh-CN"/>
          </w:rPr>
          <m:t> mod </m:t>
        </m:r>
        <m:sSub>
          <m:sSubPr>
            <m:ctrlPr>
              <w:rPr>
                <w:rFonts w:ascii="Cambria Math" w:eastAsia="Microsoft YaHei" w:hAnsi="Cambria Math"/>
                <w:i/>
                <w:iCs/>
                <w:color w:val="000000"/>
                <w:lang w:eastAsia="zh-CN"/>
              </w:rPr>
            </m:ctrlPr>
          </m:sSubPr>
          <m:e>
            <m:r>
              <w:rPr>
                <w:rFonts w:ascii="Cambria Math" w:eastAsia="Microsoft YaHei" w:hAnsi="Cambria Math"/>
                <w:color w:val="000000"/>
                <w:lang w:eastAsia="zh-CN"/>
              </w:rPr>
              <m:t>K</m:t>
            </m:r>
          </m:e>
          <m:sub>
            <m:r>
              <m:rPr>
                <m:nor/>
              </m:rPr>
              <w:rPr>
                <w:rFonts w:eastAsia="Microsoft YaHei"/>
                <w:color w:val="000000"/>
                <w:lang w:eastAsia="zh-CN"/>
              </w:rPr>
              <m:t>TC</m:t>
            </m:r>
          </m:sub>
        </m:sSub>
      </m:oMath>
      <w:r w:rsidR="00B179C4">
        <w:rPr>
          <w:rFonts w:eastAsia="Microsoft YaHei"/>
          <w:iCs/>
          <w:color w:val="000000"/>
          <w:lang w:eastAsia="zh-CN"/>
        </w:rPr>
        <w:t>,</w:t>
      </w:r>
    </w:p>
    <w:p w14:paraId="1A20A74A" w14:textId="77777777" w:rsidR="00B179C4" w:rsidRDefault="00B179C4" w:rsidP="00B179C4">
      <w:pPr>
        <w:jc w:val="both"/>
        <w:rPr>
          <w:rFonts w:asciiTheme="majorBidi" w:eastAsia="Microsoft YaHei" w:hAnsiTheme="majorBidi" w:cstheme="majorBidi"/>
          <w:color w:val="000000"/>
          <w:lang w:eastAsia="zh-CN"/>
        </w:rPr>
      </w:pPr>
      <w:r>
        <w:rPr>
          <w:rFonts w:eastAsia="Microsoft YaHei"/>
          <w:color w:val="000000"/>
          <w:lang w:eastAsia="zh-CN"/>
        </w:rPr>
        <w:t xml:space="preserve">where </w:t>
      </w:r>
      <m:oMath>
        <m:sSub>
          <m:sSubPr>
            <m:ctrlPr>
              <w:rPr>
                <w:rFonts w:ascii="Cambria Math" w:eastAsia="Microsoft YaHei" w:hAnsi="Cambria Math"/>
                <w:i/>
                <w:iCs/>
                <w:color w:val="FF0000"/>
                <w:lang w:eastAsia="zh-CN"/>
              </w:rPr>
            </m:ctrlPr>
          </m:sSubPr>
          <m:e>
            <m:r>
              <w:rPr>
                <w:rFonts w:ascii="Cambria Math" w:eastAsia="Microsoft YaHei" w:hAnsi="Cambria Math"/>
                <w:color w:val="FF0000"/>
                <w:lang w:eastAsia="zh-CN"/>
              </w:rPr>
              <m:t>f</m:t>
            </m:r>
          </m:e>
          <m:sub>
            <m:r>
              <w:rPr>
                <w:rFonts w:ascii="Cambria Math" w:eastAsia="Microsoft YaHei" w:hAnsi="Cambria Math"/>
                <w:color w:val="FF0000"/>
                <w:lang w:eastAsia="zh-CN"/>
              </w:rPr>
              <m:t>comboffset,hopping</m:t>
            </m:r>
          </m:sub>
        </m:sSub>
        <m:d>
          <m:dPr>
            <m:ctrlPr>
              <w:rPr>
                <w:rFonts w:ascii="Cambria Math" w:eastAsia="Microsoft YaHei" w:hAnsi="Cambria Math"/>
                <w:i/>
                <w:iCs/>
                <w:color w:val="FF0000"/>
                <w:lang w:eastAsia="zh-CN"/>
              </w:rPr>
            </m:ctrlPr>
          </m:dPr>
          <m:e>
            <m:sSubSup>
              <m:sSubSupPr>
                <m:ctrlPr>
                  <w:rPr>
                    <w:rFonts w:ascii="Cambria Math" w:eastAsia="Microsoft YaHei" w:hAnsi="Cambria Math"/>
                    <w:i/>
                    <w:iCs/>
                    <w:color w:val="FF0000"/>
                    <w:lang w:eastAsia="zh-CN"/>
                  </w:rPr>
                </m:ctrlPr>
              </m:sSubSupPr>
              <m:e>
                <m:r>
                  <w:rPr>
                    <w:rFonts w:ascii="Cambria Math" w:eastAsia="Microsoft YaHei" w:hAnsi="Cambria Math"/>
                    <w:color w:val="FF0000"/>
                    <w:lang w:eastAsia="zh-CN"/>
                  </w:rPr>
                  <m:t>n</m:t>
                </m:r>
              </m:e>
              <m:sub>
                <m:r>
                  <w:rPr>
                    <w:rFonts w:ascii="Cambria Math" w:eastAsia="Microsoft YaHei" w:hAnsi="Cambria Math"/>
                    <w:color w:val="FF0000"/>
                    <w:lang w:eastAsia="zh-CN"/>
                  </w:rPr>
                  <m:t>s,f</m:t>
                </m:r>
              </m:sub>
              <m:sup>
                <m:r>
                  <w:rPr>
                    <w:rFonts w:ascii="Cambria Math" w:eastAsia="Microsoft YaHei" w:hAnsi="Cambria Math"/>
                    <w:color w:val="FF0000"/>
                    <w:lang w:eastAsia="zh-CN"/>
                  </w:rPr>
                  <m:t>μ</m:t>
                </m:r>
              </m:sup>
            </m:sSubSup>
            <m:r>
              <w:rPr>
                <w:rFonts w:ascii="Cambria Math" w:eastAsia="Microsoft YaHei" w:hAnsi="Cambria Math"/>
                <w:color w:val="FF0000"/>
                <w:lang w:eastAsia="zh-CN"/>
              </w:rPr>
              <m:t>,</m:t>
            </m:r>
            <m:sSup>
              <m:sSupPr>
                <m:ctrlPr>
                  <w:rPr>
                    <w:rFonts w:ascii="Cambria Math" w:eastAsia="Microsoft YaHei" w:hAnsi="Cambria Math"/>
                    <w:i/>
                    <w:iCs/>
                    <w:color w:val="FF0000"/>
                    <w:lang w:eastAsia="zh-CN"/>
                  </w:rPr>
                </m:ctrlPr>
              </m:sSupPr>
              <m:e>
                <m:r>
                  <w:rPr>
                    <w:rFonts w:ascii="Cambria Math" w:eastAsia="Microsoft YaHei" w:hAnsi="Cambria Math"/>
                    <w:color w:val="FF0000"/>
                    <w:lang w:eastAsia="zh-CN"/>
                  </w:rPr>
                  <m:t>l</m:t>
                </m:r>
              </m:e>
              <m:sup>
                <m:r>
                  <w:rPr>
                    <w:rFonts w:ascii="Cambria Math" w:eastAsia="Microsoft YaHei" w:hAnsi="Cambria Math"/>
                    <w:color w:val="FF0000"/>
                    <w:lang w:eastAsia="zh-CN"/>
                  </w:rPr>
                  <m:t>'</m:t>
                </m:r>
              </m:sup>
            </m:sSup>
          </m:e>
        </m:d>
      </m:oMath>
      <w:r w:rsidRPr="00BD2E93">
        <w:rPr>
          <w:rFonts w:eastAsia="Microsoft YaHei"/>
          <w:iCs/>
          <w:lang w:eastAsia="zh-CN"/>
        </w:rPr>
        <w:t xml:space="preserve"> </w:t>
      </w:r>
      <w:r>
        <w:rPr>
          <w:rFonts w:eastAsia="Microsoft YaHei"/>
          <w:iCs/>
          <w:lang w:eastAsia="zh-CN"/>
        </w:rPr>
        <w:t xml:space="preserve">can be written based on the </w:t>
      </w:r>
      <w:r w:rsidRPr="00B37701">
        <w:rPr>
          <w:rFonts w:asciiTheme="majorBidi" w:eastAsia="Microsoft YaHei" w:hAnsiTheme="majorBidi" w:cstheme="majorBidi"/>
          <w:color w:val="000000"/>
          <w:lang w:eastAsia="zh-CN"/>
        </w:rPr>
        <w:t xml:space="preserve">pseudo-random sequence </w:t>
      </w:r>
      <m:oMath>
        <m:r>
          <w:rPr>
            <w:rFonts w:ascii="Cambria Math" w:eastAsia="Microsoft YaHei" w:hAnsi="Cambria Math" w:cstheme="majorBidi"/>
            <w:color w:val="000000"/>
            <w:lang w:eastAsia="zh-CN"/>
          </w:rPr>
          <m:t>c(i)</m:t>
        </m:r>
      </m:oMath>
      <w:r>
        <w:rPr>
          <w:rFonts w:asciiTheme="majorBidi" w:eastAsia="Microsoft YaHei" w:hAnsiTheme="majorBidi" w:cstheme="majorBidi"/>
          <w:color w:val="000000"/>
          <w:lang w:eastAsia="zh-CN"/>
        </w:rPr>
        <w:t xml:space="preserve"> and as a function of time similar to sequence hopping or group hopping. Then, the remaining aspects are </w:t>
      </w:r>
    </w:p>
    <w:p w14:paraId="71BE9341" w14:textId="77777777" w:rsidR="00B179C4" w:rsidRPr="00A039FA" w:rsidRDefault="00B179C4" w:rsidP="003122AC">
      <w:pPr>
        <w:pStyle w:val="ListParagraph"/>
        <w:numPr>
          <w:ilvl w:val="0"/>
          <w:numId w:val="16"/>
        </w:numPr>
        <w:jc w:val="both"/>
        <w:rPr>
          <w:rFonts w:asciiTheme="majorBidi" w:eastAsia="Microsoft YaHei" w:hAnsiTheme="majorBidi" w:cstheme="majorBidi"/>
          <w:color w:val="000000"/>
          <w:sz w:val="20"/>
          <w:szCs w:val="20"/>
          <w:lang w:eastAsia="zh-CN"/>
        </w:rPr>
      </w:pPr>
      <w:r w:rsidRPr="00BF5307">
        <w:rPr>
          <w:rFonts w:asciiTheme="majorBidi" w:eastAsia="Microsoft YaHei" w:hAnsiTheme="majorBidi" w:cstheme="majorBidi"/>
          <w:color w:val="000000"/>
          <w:sz w:val="20"/>
          <w:szCs w:val="20"/>
          <w:lang w:eastAsia="zh-CN"/>
        </w:rPr>
        <w:t xml:space="preserve">The unit of applying comb offset hopping, e.g., whether it is per OFDM symbol or per SRS resource. In case of per OFDM </w:t>
      </w:r>
      <w:r w:rsidRPr="00BF5307">
        <w:rPr>
          <w:rFonts w:asciiTheme="majorBidi" w:eastAsia="Microsoft YaHei" w:hAnsiTheme="majorBidi" w:cstheme="majorBidi"/>
          <w:sz w:val="20"/>
          <w:szCs w:val="20"/>
          <w:lang w:eastAsia="zh-CN"/>
        </w:rPr>
        <w:t xml:space="preserve">symbol, </w:t>
      </w:r>
      <m:oMath>
        <m:sSup>
          <m:sSupPr>
            <m:ctrlPr>
              <w:rPr>
                <w:rFonts w:ascii="Cambria Math" w:eastAsia="Microsoft YaHei" w:hAnsi="Cambria Math" w:cstheme="majorBidi"/>
                <w:i/>
                <w:iCs/>
                <w:sz w:val="20"/>
                <w:szCs w:val="20"/>
                <w:lang w:eastAsia="zh-CN"/>
              </w:rPr>
            </m:ctrlPr>
          </m:sSupPr>
          <m:e>
            <m:r>
              <w:rPr>
                <w:rFonts w:ascii="Cambria Math" w:eastAsia="Microsoft YaHei" w:hAnsi="Cambria Math" w:cstheme="majorBidi"/>
                <w:sz w:val="20"/>
                <w:szCs w:val="20"/>
                <w:lang w:eastAsia="zh-CN"/>
              </w:rPr>
              <m:t>l</m:t>
            </m:r>
          </m:e>
          <m:sup>
            <m:r>
              <w:rPr>
                <w:rFonts w:ascii="Cambria Math" w:eastAsia="Microsoft YaHei" w:hAnsi="Cambria Math" w:cstheme="majorBidi"/>
                <w:sz w:val="20"/>
                <w:szCs w:val="20"/>
                <w:lang w:eastAsia="zh-CN"/>
              </w:rPr>
              <m:t>'</m:t>
            </m:r>
          </m:sup>
        </m:sSup>
      </m:oMath>
      <w:r w:rsidRPr="00BF5307">
        <w:rPr>
          <w:rFonts w:asciiTheme="majorBidi" w:eastAsia="Microsoft YaHei" w:hAnsiTheme="majorBidi" w:cstheme="majorBidi"/>
          <w:iCs/>
          <w:sz w:val="20"/>
          <w:szCs w:val="20"/>
          <w:lang w:eastAsia="zh-CN"/>
        </w:rPr>
        <w:t xml:space="preserve"> should be the symbol number within the slot. In case of per SRS resource, </w:t>
      </w:r>
      <m:oMath>
        <m:sSup>
          <m:sSupPr>
            <m:ctrlPr>
              <w:rPr>
                <w:rFonts w:ascii="Cambria Math" w:eastAsia="Microsoft YaHei" w:hAnsi="Cambria Math" w:cstheme="majorBidi"/>
                <w:i/>
                <w:iCs/>
                <w:sz w:val="20"/>
                <w:szCs w:val="20"/>
                <w:lang w:eastAsia="zh-CN"/>
              </w:rPr>
            </m:ctrlPr>
          </m:sSupPr>
          <m:e>
            <m:r>
              <w:rPr>
                <w:rFonts w:ascii="Cambria Math" w:eastAsia="Microsoft YaHei" w:hAnsi="Cambria Math" w:cstheme="majorBidi"/>
                <w:sz w:val="20"/>
                <w:szCs w:val="20"/>
                <w:lang w:eastAsia="zh-CN"/>
              </w:rPr>
              <m:t>l</m:t>
            </m:r>
          </m:e>
          <m:sup>
            <m:r>
              <w:rPr>
                <w:rFonts w:ascii="Cambria Math" w:eastAsia="Microsoft YaHei" w:hAnsi="Cambria Math" w:cstheme="majorBidi"/>
                <w:sz w:val="20"/>
                <w:szCs w:val="20"/>
                <w:lang w:eastAsia="zh-CN"/>
              </w:rPr>
              <m:t>'</m:t>
            </m:r>
          </m:sup>
        </m:sSup>
      </m:oMath>
      <w:r w:rsidRPr="00BF5307">
        <w:rPr>
          <w:rFonts w:asciiTheme="majorBidi" w:eastAsia="Microsoft YaHei" w:hAnsiTheme="majorBidi" w:cstheme="majorBidi"/>
          <w:iCs/>
          <w:sz w:val="20"/>
          <w:szCs w:val="20"/>
          <w:lang w:eastAsia="zh-CN"/>
        </w:rPr>
        <w:t xml:space="preserve"> may not be needed or it can be set to the first symbol of the SRS resource</w:t>
      </w:r>
      <w:r>
        <w:rPr>
          <w:rFonts w:asciiTheme="majorBidi" w:eastAsia="Microsoft YaHei" w:hAnsiTheme="majorBidi" w:cstheme="majorBidi"/>
          <w:iCs/>
          <w:sz w:val="20"/>
          <w:szCs w:val="20"/>
          <w:lang w:eastAsia="zh-CN"/>
        </w:rPr>
        <w:t>.</w:t>
      </w:r>
    </w:p>
    <w:p w14:paraId="3724087E" w14:textId="77777777" w:rsidR="00B179C4" w:rsidRPr="00665F24" w:rsidRDefault="00B179C4" w:rsidP="003122AC">
      <w:pPr>
        <w:pStyle w:val="ListParagraph"/>
        <w:numPr>
          <w:ilvl w:val="0"/>
          <w:numId w:val="16"/>
        </w:numPr>
        <w:jc w:val="both"/>
        <w:rPr>
          <w:rFonts w:asciiTheme="majorBidi" w:eastAsia="Microsoft YaHei" w:hAnsiTheme="majorBidi" w:cstheme="majorBidi"/>
          <w:color w:val="000000"/>
          <w:sz w:val="20"/>
          <w:szCs w:val="20"/>
          <w:lang w:eastAsia="zh-CN"/>
        </w:rPr>
      </w:pPr>
      <w:r w:rsidRPr="00665F24">
        <w:rPr>
          <w:rFonts w:asciiTheme="majorBidi" w:eastAsia="Microsoft YaHei" w:hAnsiTheme="majorBidi" w:cstheme="majorBidi"/>
          <w:iCs/>
          <w:sz w:val="20"/>
          <w:szCs w:val="20"/>
          <w:lang w:eastAsia="zh-CN"/>
        </w:rPr>
        <w:t xml:space="preserve">The </w:t>
      </w:r>
      <w:bookmarkStart w:id="8" w:name="_Hlk106199585"/>
      <w:r w:rsidRPr="00665F24">
        <w:rPr>
          <w:rFonts w:asciiTheme="majorBidi" w:eastAsia="Microsoft YaHei" w:hAnsiTheme="majorBidi" w:cstheme="majorBidi"/>
          <w:iCs/>
          <w:sz w:val="20"/>
          <w:szCs w:val="20"/>
          <w:lang w:eastAsia="zh-CN"/>
        </w:rPr>
        <w:t xml:space="preserve">initialization of the </w:t>
      </w:r>
      <w:r w:rsidRPr="00665F24">
        <w:rPr>
          <w:rFonts w:asciiTheme="majorBidi" w:eastAsia="Microsoft YaHei" w:hAnsiTheme="majorBidi" w:cstheme="majorBidi"/>
          <w:color w:val="000000"/>
          <w:sz w:val="20"/>
          <w:szCs w:val="20"/>
          <w:lang w:eastAsia="zh-CN"/>
        </w:rPr>
        <w:t xml:space="preserve">pseudo-random sequence </w:t>
      </w:r>
      <m:oMath>
        <m:r>
          <w:rPr>
            <w:rFonts w:ascii="Cambria Math" w:eastAsia="Microsoft YaHei" w:hAnsi="Cambria Math" w:cstheme="majorBidi"/>
            <w:color w:val="000000"/>
            <w:sz w:val="20"/>
            <w:szCs w:val="20"/>
            <w:lang w:eastAsia="zh-CN"/>
          </w:rPr>
          <m:t>c(i)</m:t>
        </m:r>
      </m:oMath>
      <w:bookmarkEnd w:id="8"/>
      <w:r w:rsidRPr="00665F24">
        <w:rPr>
          <w:rFonts w:asciiTheme="majorBidi" w:eastAsia="Microsoft YaHei" w:hAnsiTheme="majorBidi" w:cstheme="majorBidi"/>
          <w:color w:val="000000"/>
          <w:sz w:val="20"/>
          <w:szCs w:val="20"/>
          <w:lang w:eastAsia="zh-CN"/>
        </w:rPr>
        <w:t>,</w:t>
      </w:r>
      <w:r>
        <w:rPr>
          <w:rFonts w:asciiTheme="majorBidi" w:eastAsia="Microsoft YaHei" w:hAnsiTheme="majorBidi" w:cstheme="majorBidi"/>
          <w:color w:val="000000"/>
          <w:sz w:val="20"/>
          <w:szCs w:val="20"/>
          <w:lang w:eastAsia="zh-CN"/>
        </w:rPr>
        <w:t xml:space="preserve"> </w:t>
      </w:r>
      <w:r w:rsidRPr="00665F24">
        <w:rPr>
          <w:rFonts w:asciiTheme="majorBidi" w:eastAsia="Microsoft YaHei" w:hAnsiTheme="majorBidi" w:cstheme="majorBidi"/>
          <w:color w:val="000000"/>
          <w:sz w:val="20"/>
          <w:szCs w:val="20"/>
          <w:lang w:eastAsia="zh-CN"/>
        </w:rPr>
        <w:t xml:space="preserve">which can be based on the SRS sequence identity </w:t>
      </w:r>
      <m:oMath>
        <m:sSubSup>
          <m:sSubSupPr>
            <m:ctrlPr>
              <w:rPr>
                <w:rFonts w:ascii="Cambria Math" w:eastAsia="Microsoft YaHei" w:hAnsi="Cambria Math" w:cstheme="majorBidi"/>
                <w:i/>
                <w:iCs/>
                <w:color w:val="000000"/>
                <w:sz w:val="20"/>
                <w:szCs w:val="20"/>
                <w:lang w:eastAsia="zh-CN"/>
              </w:rPr>
            </m:ctrlPr>
          </m:sSubSupPr>
          <m:e>
            <m:r>
              <w:rPr>
                <w:rFonts w:ascii="Cambria Math" w:eastAsia="Microsoft YaHei" w:hAnsi="Cambria Math" w:cstheme="majorBidi"/>
                <w:color w:val="000000"/>
                <w:sz w:val="20"/>
                <w:szCs w:val="20"/>
                <w:lang w:val="en-GB" w:eastAsia="zh-CN"/>
              </w:rPr>
              <m:t>n</m:t>
            </m:r>
          </m:e>
          <m:sub>
            <m:r>
              <m:rPr>
                <m:nor/>
              </m:rPr>
              <w:rPr>
                <w:rFonts w:asciiTheme="majorBidi" w:eastAsia="Microsoft YaHei" w:hAnsiTheme="majorBidi" w:cstheme="majorBidi"/>
                <w:color w:val="000000"/>
                <w:sz w:val="20"/>
                <w:szCs w:val="20"/>
                <w:lang w:val="en-GB" w:eastAsia="zh-CN"/>
              </w:rPr>
              <m:t>ID</m:t>
            </m:r>
          </m:sub>
          <m:sup>
            <m:r>
              <m:rPr>
                <m:nor/>
              </m:rPr>
              <w:rPr>
                <w:rFonts w:asciiTheme="majorBidi" w:eastAsia="Microsoft YaHei" w:hAnsiTheme="majorBidi" w:cstheme="majorBidi"/>
                <w:color w:val="000000"/>
                <w:sz w:val="20"/>
                <w:szCs w:val="20"/>
                <w:lang w:val="en-GB" w:eastAsia="zh-CN"/>
              </w:rPr>
              <m:t>SRS</m:t>
            </m:r>
          </m:sup>
        </m:sSubSup>
        <m:r>
          <w:rPr>
            <w:rFonts w:ascii="Cambria Math" w:eastAsia="Microsoft YaHei" w:hAnsi="Cambria Math" w:cstheme="majorBidi"/>
            <w:color w:val="000000"/>
            <w:sz w:val="20"/>
            <w:szCs w:val="20"/>
            <w:lang w:val="en-GB" w:eastAsia="zh-CN"/>
          </w:rPr>
          <m:t> </m:t>
        </m:r>
      </m:oMath>
      <w:r w:rsidRPr="00665F24">
        <w:rPr>
          <w:rFonts w:asciiTheme="majorBidi" w:eastAsia="Microsoft YaHei" w:hAnsiTheme="majorBidi" w:cstheme="majorBidi"/>
          <w:color w:val="000000"/>
          <w:sz w:val="20"/>
          <w:szCs w:val="20"/>
          <w:lang w:eastAsia="zh-CN"/>
        </w:rPr>
        <w:t>configured per SRS resource (similar to existing sequence hopping or group hopping</w:t>
      </w:r>
      <w:proofErr w:type="gramStart"/>
      <w:r w:rsidRPr="00665F24">
        <w:rPr>
          <w:rFonts w:asciiTheme="majorBidi" w:eastAsia="Microsoft YaHei" w:hAnsiTheme="majorBidi" w:cstheme="majorBidi"/>
          <w:color w:val="000000"/>
          <w:sz w:val="20"/>
          <w:szCs w:val="20"/>
          <w:lang w:eastAsia="zh-CN"/>
        </w:rPr>
        <w:t>), or</w:t>
      </w:r>
      <w:proofErr w:type="gramEnd"/>
      <w:r w:rsidRPr="00665F24">
        <w:rPr>
          <w:rFonts w:asciiTheme="majorBidi" w:eastAsia="Microsoft YaHei" w:hAnsiTheme="majorBidi" w:cstheme="majorBidi"/>
          <w:color w:val="000000"/>
          <w:sz w:val="20"/>
          <w:szCs w:val="20"/>
          <w:lang w:eastAsia="zh-CN"/>
        </w:rPr>
        <w:t xml:space="preserve"> can be </w:t>
      </w:r>
      <w:r>
        <w:rPr>
          <w:rFonts w:asciiTheme="majorBidi" w:eastAsia="Microsoft YaHei" w:hAnsiTheme="majorBidi" w:cstheme="majorBidi"/>
          <w:color w:val="000000"/>
          <w:sz w:val="20"/>
          <w:szCs w:val="20"/>
          <w:lang w:eastAsia="zh-CN"/>
        </w:rPr>
        <w:t>additionally</w:t>
      </w:r>
      <w:r w:rsidRPr="00665F24">
        <w:rPr>
          <w:rFonts w:asciiTheme="majorBidi" w:eastAsia="Microsoft YaHei" w:hAnsiTheme="majorBidi" w:cstheme="majorBidi"/>
          <w:color w:val="000000"/>
          <w:sz w:val="20"/>
          <w:szCs w:val="20"/>
          <w:lang w:eastAsia="zh-CN"/>
        </w:rPr>
        <w:t xml:space="preserve"> a function of other SRS parameters, or based on a new configurable identity.</w:t>
      </w:r>
    </w:p>
    <w:p w14:paraId="7C66A88E" w14:textId="77777777" w:rsidR="00B179C4" w:rsidRDefault="00B179C4" w:rsidP="00B179C4">
      <w:pPr>
        <w:jc w:val="both"/>
        <w:rPr>
          <w:rFonts w:eastAsia="Microsoft YaHei"/>
          <w:color w:val="000000"/>
          <w:lang w:eastAsia="zh-CN"/>
        </w:rPr>
      </w:pPr>
    </w:p>
    <w:p w14:paraId="095D472D" w14:textId="77777777" w:rsidR="00B179C4" w:rsidRPr="00665F24" w:rsidRDefault="00B179C4" w:rsidP="00B179C4">
      <w:pPr>
        <w:spacing w:after="0"/>
        <w:jc w:val="both"/>
        <w:rPr>
          <w:rFonts w:asciiTheme="majorBidi" w:hAnsiTheme="majorBidi" w:cstheme="majorBidi"/>
          <w:b/>
          <w:bCs/>
          <w:lang w:val="en-GB" w:eastAsia="zh-CN"/>
        </w:rPr>
      </w:pPr>
      <w:r w:rsidRPr="00665F24">
        <w:rPr>
          <w:rFonts w:asciiTheme="majorBidi" w:hAnsiTheme="majorBidi" w:cstheme="majorBidi"/>
          <w:b/>
          <w:bCs/>
          <w:u w:val="single"/>
          <w:lang w:val="en-GB" w:eastAsia="zh-CN"/>
        </w:rPr>
        <w:t>Proposal 1</w:t>
      </w:r>
      <w:r w:rsidRPr="00665F24">
        <w:rPr>
          <w:rFonts w:asciiTheme="majorBidi" w:hAnsiTheme="majorBidi" w:cstheme="majorBidi"/>
          <w:b/>
          <w:bCs/>
          <w:lang w:val="en-GB" w:eastAsia="zh-CN"/>
        </w:rPr>
        <w:t>: Support comb offset hopping for SRS</w:t>
      </w:r>
      <w:r>
        <w:rPr>
          <w:rFonts w:asciiTheme="majorBidi" w:hAnsiTheme="majorBidi" w:cstheme="majorBidi"/>
          <w:b/>
          <w:bCs/>
          <w:lang w:val="en-GB" w:eastAsia="zh-CN"/>
        </w:rPr>
        <w:t>.</w:t>
      </w:r>
    </w:p>
    <w:p w14:paraId="5A8038ED" w14:textId="77777777" w:rsidR="00B179C4" w:rsidRDefault="00B179C4" w:rsidP="003122AC">
      <w:pPr>
        <w:pStyle w:val="ListParagraph"/>
        <w:numPr>
          <w:ilvl w:val="0"/>
          <w:numId w:val="17"/>
        </w:numPr>
        <w:jc w:val="both"/>
        <w:rPr>
          <w:rFonts w:asciiTheme="majorBidi" w:eastAsia="Microsoft YaHei" w:hAnsiTheme="majorBidi" w:cstheme="majorBidi"/>
          <w:b/>
          <w:bCs/>
          <w:color w:val="000000"/>
          <w:sz w:val="20"/>
          <w:szCs w:val="20"/>
          <w:lang w:eastAsia="zh-CN"/>
        </w:rPr>
      </w:pPr>
      <w:r w:rsidRPr="00665F24">
        <w:rPr>
          <w:rFonts w:asciiTheme="majorBidi" w:eastAsia="Microsoft YaHei" w:hAnsiTheme="majorBidi" w:cstheme="majorBidi"/>
          <w:b/>
          <w:bCs/>
          <w:color w:val="000000"/>
          <w:sz w:val="20"/>
          <w:szCs w:val="20"/>
          <w:lang w:eastAsia="zh-CN"/>
        </w:rPr>
        <w:t xml:space="preserve">The </w:t>
      </w:r>
      <w:r w:rsidRPr="00981040">
        <w:rPr>
          <w:rFonts w:asciiTheme="majorBidi" w:eastAsia="Microsoft YaHei" w:hAnsiTheme="majorBidi" w:cstheme="majorBidi"/>
          <w:b/>
          <w:bCs/>
          <w:color w:val="000000"/>
          <w:sz w:val="20"/>
          <w:szCs w:val="20"/>
          <w:lang w:eastAsia="zh-CN"/>
        </w:rPr>
        <w:t>comb offset is determined based on the pseudo-random sequence c(</w:t>
      </w:r>
      <w:proofErr w:type="spellStart"/>
      <w:r w:rsidRPr="00981040">
        <w:rPr>
          <w:rFonts w:asciiTheme="majorBidi" w:eastAsia="Microsoft YaHei" w:hAnsiTheme="majorBidi" w:cstheme="majorBidi"/>
          <w:b/>
          <w:bCs/>
          <w:color w:val="000000"/>
          <w:sz w:val="20"/>
          <w:szCs w:val="20"/>
          <w:lang w:eastAsia="zh-CN"/>
        </w:rPr>
        <w:t>i</w:t>
      </w:r>
      <w:proofErr w:type="spellEnd"/>
      <w:r w:rsidRPr="00981040">
        <w:rPr>
          <w:rFonts w:asciiTheme="majorBidi" w:eastAsia="Microsoft YaHei" w:hAnsiTheme="majorBidi" w:cstheme="majorBidi"/>
          <w:b/>
          <w:bCs/>
          <w:color w:val="000000"/>
          <w:sz w:val="20"/>
          <w:szCs w:val="20"/>
          <w:lang w:eastAsia="zh-CN"/>
        </w:rPr>
        <w:t>) as a function of time (</w:t>
      </w:r>
      <w:r>
        <w:rPr>
          <w:rFonts w:asciiTheme="majorBidi" w:eastAsia="Microsoft YaHei" w:hAnsiTheme="majorBidi" w:cstheme="majorBidi"/>
          <w:b/>
          <w:bCs/>
          <w:color w:val="000000"/>
          <w:sz w:val="20"/>
          <w:szCs w:val="20"/>
          <w:lang w:eastAsia="zh-CN"/>
        </w:rPr>
        <w:t xml:space="preserve">e.g., </w:t>
      </w:r>
      <w:r w:rsidRPr="00981040">
        <w:rPr>
          <w:rFonts w:asciiTheme="majorBidi" w:eastAsia="Microsoft YaHei" w:hAnsiTheme="majorBidi" w:cstheme="majorBidi"/>
          <w:b/>
          <w:bCs/>
          <w:color w:val="000000"/>
          <w:sz w:val="20"/>
          <w:szCs w:val="20"/>
          <w:lang w:eastAsia="zh-CN"/>
        </w:rPr>
        <w:t>slot number</w:t>
      </w:r>
      <w:r>
        <w:rPr>
          <w:rFonts w:asciiTheme="majorBidi" w:eastAsia="Microsoft YaHei" w:hAnsiTheme="majorBidi" w:cstheme="majorBidi"/>
          <w:b/>
          <w:bCs/>
          <w:color w:val="000000"/>
          <w:sz w:val="20"/>
          <w:szCs w:val="20"/>
          <w:lang w:eastAsia="zh-CN"/>
        </w:rPr>
        <w:t xml:space="preserve">, </w:t>
      </w:r>
      <w:r w:rsidRPr="00981040">
        <w:rPr>
          <w:rFonts w:asciiTheme="majorBidi" w:eastAsia="Microsoft YaHei" w:hAnsiTheme="majorBidi" w:cstheme="majorBidi"/>
          <w:b/>
          <w:bCs/>
          <w:color w:val="000000"/>
          <w:sz w:val="20"/>
          <w:szCs w:val="20"/>
          <w:lang w:eastAsia="zh-CN"/>
        </w:rPr>
        <w:t>symbol number) with a certain UE-specific initialization.</w:t>
      </w:r>
    </w:p>
    <w:p w14:paraId="0414C30E" w14:textId="77777777" w:rsidR="00B179C4" w:rsidRDefault="00B179C4" w:rsidP="003122AC">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 xml:space="preserve">FFS: The unit of </w:t>
      </w:r>
      <w:r w:rsidRPr="00DE2A2B">
        <w:rPr>
          <w:rFonts w:asciiTheme="majorBidi" w:eastAsia="Microsoft YaHei" w:hAnsiTheme="majorBidi" w:cstheme="majorBidi"/>
          <w:b/>
          <w:bCs/>
          <w:color w:val="000000"/>
          <w:sz w:val="20"/>
          <w:szCs w:val="20"/>
          <w:lang w:eastAsia="zh-CN"/>
        </w:rPr>
        <w:t>applying comb offset hopping, e.g., whether it is per OFDM symbol or per SRS resource</w:t>
      </w:r>
      <w:r>
        <w:rPr>
          <w:rFonts w:asciiTheme="majorBidi" w:eastAsia="Microsoft YaHei" w:hAnsiTheme="majorBidi" w:cstheme="majorBidi"/>
          <w:b/>
          <w:bCs/>
          <w:color w:val="000000"/>
          <w:sz w:val="20"/>
          <w:szCs w:val="20"/>
          <w:lang w:eastAsia="zh-CN"/>
        </w:rPr>
        <w:t>.</w:t>
      </w:r>
    </w:p>
    <w:p w14:paraId="2B8B933B" w14:textId="77777777" w:rsidR="00B179C4" w:rsidRPr="00665F24" w:rsidRDefault="00B179C4" w:rsidP="003122AC">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 xml:space="preserve">FFS: The details of </w:t>
      </w:r>
      <w:r w:rsidRPr="00DE65E9">
        <w:rPr>
          <w:rFonts w:asciiTheme="majorBidi" w:eastAsia="Microsoft YaHei" w:hAnsiTheme="majorBidi" w:cstheme="majorBidi"/>
          <w:b/>
          <w:bCs/>
          <w:color w:val="000000"/>
          <w:sz w:val="20"/>
          <w:szCs w:val="20"/>
          <w:lang w:eastAsia="zh-CN"/>
        </w:rPr>
        <w:t>initialization of the pseudo-random sequence c(</w:t>
      </w:r>
      <w:proofErr w:type="spellStart"/>
      <w:r w:rsidRPr="00DE65E9">
        <w:rPr>
          <w:rFonts w:asciiTheme="majorBidi" w:eastAsia="Microsoft YaHei" w:hAnsiTheme="majorBidi" w:cstheme="majorBidi"/>
          <w:b/>
          <w:bCs/>
          <w:color w:val="000000"/>
          <w:sz w:val="20"/>
          <w:szCs w:val="20"/>
          <w:lang w:eastAsia="zh-CN"/>
        </w:rPr>
        <w:t>i</w:t>
      </w:r>
      <w:proofErr w:type="spellEnd"/>
      <w:r w:rsidRPr="00DE65E9">
        <w:rPr>
          <w:rFonts w:asciiTheme="majorBidi" w:eastAsia="Microsoft YaHei" w:hAnsiTheme="majorBidi" w:cstheme="majorBidi"/>
          <w:b/>
          <w:bCs/>
          <w:color w:val="000000"/>
          <w:sz w:val="20"/>
          <w:szCs w:val="20"/>
          <w:lang w:eastAsia="zh-CN"/>
        </w:rPr>
        <w:t>)</w:t>
      </w:r>
      <w:r>
        <w:rPr>
          <w:rFonts w:asciiTheme="majorBidi" w:eastAsia="Microsoft YaHei" w:hAnsiTheme="majorBidi" w:cstheme="majorBidi"/>
          <w:b/>
          <w:bCs/>
          <w:color w:val="000000"/>
          <w:sz w:val="20"/>
          <w:szCs w:val="20"/>
          <w:lang w:eastAsia="zh-CN"/>
        </w:rPr>
        <w:t>.</w:t>
      </w:r>
    </w:p>
    <w:p w14:paraId="249BF92E" w14:textId="77777777" w:rsidR="00B179C4" w:rsidRDefault="00B179C4" w:rsidP="00B179C4">
      <w:pPr>
        <w:jc w:val="both"/>
        <w:rPr>
          <w:rFonts w:eastAsia="Microsoft YaHei"/>
          <w:color w:val="000000"/>
          <w:lang w:eastAsia="zh-CN"/>
        </w:rPr>
      </w:pPr>
    </w:p>
    <w:p w14:paraId="0EB31CC6" w14:textId="77777777" w:rsidR="00B179C4" w:rsidRDefault="00B179C4" w:rsidP="00B179C4">
      <w:pPr>
        <w:jc w:val="both"/>
        <w:rPr>
          <w:rFonts w:eastAsia="Microsoft YaHei"/>
          <w:color w:val="000000"/>
          <w:lang w:eastAsia="zh-CN"/>
        </w:rPr>
      </w:pPr>
      <w:r>
        <w:rPr>
          <w:rFonts w:eastAsia="Microsoft YaHei"/>
          <w:color w:val="000000"/>
          <w:lang w:eastAsia="zh-CN"/>
        </w:rPr>
        <w:t xml:space="preserve">Regarding </w:t>
      </w:r>
      <w:r w:rsidRPr="00796C42">
        <w:rPr>
          <w:rFonts w:ascii="Times" w:eastAsia="Batang" w:hAnsi="Times" w:cs="Times"/>
          <w:bCs/>
          <w:lang w:val="en-GB"/>
        </w:rPr>
        <w:t>pseudo-random muting of SRS transmission</w:t>
      </w:r>
      <w:r>
        <w:rPr>
          <w:rFonts w:eastAsia="Microsoft YaHei"/>
          <w:color w:val="000000"/>
          <w:lang w:eastAsia="zh-CN"/>
        </w:rPr>
        <w:t xml:space="preserve">, “hopping” is in the domain of whether a given SRS symbols / SRS resource for a given UE at a given instant in time is transmitted or not. The benefit can be two-fold: First, the overall interference in the system is reduced as some UEs do not transmit SRS on some occasions. Second, for </w:t>
      </w:r>
      <w:r w:rsidRPr="001E0426">
        <w:rPr>
          <w:rFonts w:eastAsia="Microsoft YaHei"/>
          <w:color w:val="000000"/>
          <w:lang w:eastAsia="zh-CN"/>
        </w:rPr>
        <w:t xml:space="preserve">a given SRS resource of a given UE, in different instances of transmission (in different slots / symbols), different sets of UEs create interference to avoid </w:t>
      </w:r>
      <w:r>
        <w:rPr>
          <w:rFonts w:eastAsia="Microsoft YaHei"/>
          <w:color w:val="000000"/>
          <w:lang w:eastAsia="zh-CN"/>
        </w:rPr>
        <w:t>persistent</w:t>
      </w:r>
      <w:r w:rsidRPr="001E0426">
        <w:rPr>
          <w:rFonts w:eastAsia="Microsoft YaHei"/>
          <w:color w:val="000000"/>
          <w:lang w:eastAsia="zh-CN"/>
        </w:rPr>
        <w:t xml:space="preserve"> interference</w:t>
      </w:r>
      <w:r>
        <w:rPr>
          <w:rFonts w:eastAsia="Microsoft YaHei"/>
          <w:color w:val="000000"/>
          <w:lang w:eastAsia="zh-CN"/>
        </w:rPr>
        <w:t xml:space="preserve">. </w:t>
      </w:r>
    </w:p>
    <w:p w14:paraId="0863A137" w14:textId="433702C2" w:rsidR="00B179C4" w:rsidRDefault="00B179C4" w:rsidP="00B179C4">
      <w:pPr>
        <w:jc w:val="both"/>
        <w:rPr>
          <w:rFonts w:ascii="Times" w:eastAsia="Batang" w:hAnsi="Times" w:cs="Times"/>
          <w:bCs/>
          <w:lang w:val="en-GB"/>
        </w:rPr>
      </w:pPr>
      <w:r>
        <w:rPr>
          <w:rFonts w:eastAsia="Microsoft YaHei"/>
          <w:color w:val="000000"/>
          <w:lang w:eastAsia="zh-CN"/>
        </w:rPr>
        <w:t xml:space="preserve">To evaluate the benefit of </w:t>
      </w:r>
      <w:r w:rsidRPr="00796C42">
        <w:rPr>
          <w:rFonts w:ascii="Times" w:eastAsia="Batang" w:hAnsi="Times" w:cs="Times"/>
          <w:bCs/>
          <w:lang w:val="en-GB"/>
        </w:rPr>
        <w:t>pseudo-random muting</w:t>
      </w:r>
      <w:r>
        <w:rPr>
          <w:rFonts w:ascii="Times" w:eastAsia="Batang" w:hAnsi="Times" w:cs="Times"/>
          <w:bCs/>
          <w:lang w:val="en-GB"/>
        </w:rPr>
        <w:t xml:space="preserve">, we consider indoor hot spot layout with 12 TRPs, and considered random drops each with 2 UEs per TRP (the user CDF plots are aggregated across 50 random drops). In all cases, it is ensured that UEs in the same cluster do not transmit SRS on the same candidate occasion. In the case of “static allocation”, </w:t>
      </w:r>
      <w:r>
        <w:rPr>
          <w:rFonts w:ascii="Times" w:eastAsia="Batang" w:hAnsi="Times" w:cs="Times"/>
          <w:bCs/>
        </w:rPr>
        <w:t>the assigned</w:t>
      </w:r>
      <w:r w:rsidRPr="00B16385">
        <w:rPr>
          <w:rFonts w:ascii="Times" w:eastAsia="Batang" w:hAnsi="Times" w:cs="Times"/>
          <w:bCs/>
        </w:rPr>
        <w:t xml:space="preserve"> SRS occasion to </w:t>
      </w:r>
      <w:r>
        <w:rPr>
          <w:rFonts w:ascii="Times" w:eastAsia="Batang" w:hAnsi="Times" w:cs="Times"/>
          <w:bCs/>
        </w:rPr>
        <w:t xml:space="preserve">each </w:t>
      </w:r>
      <w:r w:rsidRPr="00B16385">
        <w:rPr>
          <w:rFonts w:ascii="Times" w:eastAsia="Batang" w:hAnsi="Times" w:cs="Times"/>
          <w:bCs/>
        </w:rPr>
        <w:t>UE does not change throughout simulation</w:t>
      </w:r>
      <w:r>
        <w:rPr>
          <w:rFonts w:ascii="Times" w:eastAsia="Batang" w:hAnsi="Times" w:cs="Times"/>
          <w:bCs/>
        </w:rPr>
        <w:t xml:space="preserve">, and hence, in </w:t>
      </w:r>
      <w:r w:rsidRPr="009D240F">
        <w:rPr>
          <w:rFonts w:ascii="Times" w:eastAsia="Batang" w:hAnsi="Times" w:cs="Times"/>
          <w:bCs/>
        </w:rPr>
        <w:t>each transmitted SRS occasion, the set of interferers are the same for each UE</w:t>
      </w:r>
      <w:r>
        <w:rPr>
          <w:rFonts w:ascii="Times" w:eastAsia="Batang" w:hAnsi="Times" w:cs="Times"/>
          <w:bCs/>
        </w:rPr>
        <w:t>. However, in the case of “</w:t>
      </w:r>
      <w:r w:rsidRPr="00796C42">
        <w:rPr>
          <w:rFonts w:ascii="Times" w:eastAsia="Batang" w:hAnsi="Times" w:cs="Times"/>
          <w:bCs/>
          <w:lang w:val="en-GB"/>
        </w:rPr>
        <w:t>pseudo-random muting</w:t>
      </w:r>
      <w:r>
        <w:rPr>
          <w:rFonts w:ascii="Times" w:eastAsia="Batang" w:hAnsi="Times" w:cs="Times"/>
          <w:bCs/>
          <w:lang w:val="en-GB"/>
        </w:rPr>
        <w:t xml:space="preserve">”, in different instances of SRS transmission for each UE, the set of interferers are different, and the median UL SINR per UE is plotted. The actual scheme of </w:t>
      </w:r>
      <w:r w:rsidRPr="00796C42">
        <w:rPr>
          <w:rFonts w:ascii="Times" w:eastAsia="Batang" w:hAnsi="Times" w:cs="Times"/>
          <w:bCs/>
          <w:lang w:val="en-GB"/>
        </w:rPr>
        <w:t>pseudo-random muting</w:t>
      </w:r>
      <w:r>
        <w:rPr>
          <w:rFonts w:ascii="Times" w:eastAsia="Batang" w:hAnsi="Times" w:cs="Times"/>
          <w:bCs/>
          <w:lang w:val="en-GB"/>
        </w:rPr>
        <w:t xml:space="preserve"> is based on Approach 2 explained in detail below. In both cases of static allocation and </w:t>
      </w:r>
      <w:r w:rsidRPr="00796C42">
        <w:rPr>
          <w:rFonts w:ascii="Times" w:eastAsia="Batang" w:hAnsi="Times" w:cs="Times"/>
          <w:bCs/>
          <w:lang w:val="en-GB"/>
        </w:rPr>
        <w:t>pseudo-random muting</w:t>
      </w:r>
      <w:r>
        <w:rPr>
          <w:rFonts w:ascii="Times" w:eastAsia="Batang" w:hAnsi="Times" w:cs="Times"/>
          <w:bCs/>
          <w:lang w:val="en-GB"/>
        </w:rPr>
        <w:t>, the number of transmitted SRS occasions is exactly the same.</w:t>
      </w:r>
      <w:r w:rsidRPr="00B16385">
        <w:rPr>
          <w:rFonts w:ascii="Times" w:eastAsia="Batang" w:hAnsi="Times" w:cs="Times"/>
          <w:bCs/>
          <w:lang w:val="en-GB"/>
        </w:rPr>
        <w:t xml:space="preserve"> </w:t>
      </w:r>
      <w:r>
        <w:rPr>
          <w:rFonts w:ascii="Times" w:eastAsia="Batang" w:hAnsi="Times" w:cs="Times"/>
          <w:bCs/>
          <w:lang w:val="en-GB"/>
        </w:rPr>
        <w:t xml:space="preserve">We use OLPC for SRS, where the PL in OLPC formula is </w:t>
      </w:r>
      <w:proofErr w:type="spellStart"/>
      <w:r>
        <w:rPr>
          <w:rFonts w:ascii="Times" w:eastAsia="Batang" w:hAnsi="Times" w:cs="Times"/>
          <w:bCs/>
          <w:lang w:val="en-GB"/>
        </w:rPr>
        <w:t>wrt</w:t>
      </w:r>
      <w:proofErr w:type="spellEnd"/>
      <w:r>
        <w:rPr>
          <w:rFonts w:ascii="Times" w:eastAsia="Batang" w:hAnsi="Times" w:cs="Times"/>
          <w:bCs/>
          <w:lang w:val="en-GB"/>
        </w:rPr>
        <w:t xml:space="preserve"> the strongest TRP for each UE. In </w:t>
      </w:r>
      <w:r>
        <w:rPr>
          <w:rFonts w:ascii="Times" w:eastAsia="Batang" w:hAnsi="Times" w:cs="Times"/>
          <w:bCs/>
          <w:lang w:val="en-GB"/>
        </w:rPr>
        <w:fldChar w:fldCharType="begin"/>
      </w:r>
      <w:r>
        <w:rPr>
          <w:rFonts w:ascii="Times" w:eastAsia="Batang" w:hAnsi="Times" w:cs="Times"/>
          <w:bCs/>
          <w:lang w:val="en-GB"/>
        </w:rPr>
        <w:instrText xml:space="preserve"> REF _Ref108041213 \h </w:instrText>
      </w:r>
      <w:r>
        <w:rPr>
          <w:rFonts w:ascii="Times" w:eastAsia="Batang" w:hAnsi="Times" w:cs="Times"/>
          <w:bCs/>
          <w:lang w:val="en-GB"/>
        </w:rPr>
      </w:r>
      <w:r>
        <w:rPr>
          <w:rFonts w:ascii="Times" w:eastAsia="Batang" w:hAnsi="Times" w:cs="Times"/>
          <w:bCs/>
          <w:lang w:val="en-GB"/>
        </w:rPr>
        <w:fldChar w:fldCharType="separate"/>
      </w:r>
      <w:r w:rsidR="00B76D52">
        <w:t xml:space="preserve">Figure </w:t>
      </w:r>
      <w:r w:rsidR="00B76D52">
        <w:rPr>
          <w:noProof/>
        </w:rPr>
        <w:t>1</w:t>
      </w:r>
      <w:r>
        <w:rPr>
          <w:rFonts w:ascii="Times" w:eastAsia="Batang" w:hAnsi="Times" w:cs="Times"/>
          <w:bCs/>
          <w:lang w:val="en-GB"/>
        </w:rPr>
        <w:fldChar w:fldCharType="end"/>
      </w:r>
      <w:r>
        <w:rPr>
          <w:rFonts w:ascii="Times" w:eastAsia="Batang" w:hAnsi="Times" w:cs="Times"/>
          <w:bCs/>
          <w:lang w:val="en-GB"/>
        </w:rPr>
        <w:t xml:space="preserve">, each cluster is one TRP, and each UE transmits SRS in 100 occasions out of 200 candidate occasions. As it can be seen, the tail UE UL SINR is improved thanks to interference randomization. In this case, the UL SINR is </w:t>
      </w:r>
      <w:proofErr w:type="spellStart"/>
      <w:r>
        <w:rPr>
          <w:rFonts w:ascii="Times" w:eastAsia="Batang" w:hAnsi="Times" w:cs="Times"/>
          <w:bCs/>
          <w:lang w:val="en-GB"/>
        </w:rPr>
        <w:t>wrt</w:t>
      </w:r>
      <w:proofErr w:type="spellEnd"/>
      <w:r>
        <w:rPr>
          <w:rFonts w:ascii="Times" w:eastAsia="Batang" w:hAnsi="Times" w:cs="Times"/>
          <w:bCs/>
          <w:lang w:val="en-GB"/>
        </w:rPr>
        <w:t xml:space="preserve"> the intended TRP, which is the strongest TRP.</w:t>
      </w:r>
    </w:p>
    <w:p w14:paraId="712C60D1" w14:textId="77777777" w:rsidR="00B179C4" w:rsidRDefault="00B179C4" w:rsidP="00B179C4">
      <w:pPr>
        <w:keepNext/>
        <w:jc w:val="center"/>
      </w:pPr>
      <w:r>
        <w:rPr>
          <w:rFonts w:eastAsia="Microsoft YaHei"/>
          <w:noProof/>
          <w:color w:val="000000"/>
          <w:lang w:eastAsia="zh-CN"/>
        </w:rPr>
        <w:lastRenderedPageBreak/>
        <w:drawing>
          <wp:inline distT="0" distB="0" distL="0" distR="0" wp14:anchorId="53EC7C5A" wp14:editId="326B6A67">
            <wp:extent cx="3052209" cy="23892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75137" cy="2407198"/>
                    </a:xfrm>
                    <a:prstGeom prst="rect">
                      <a:avLst/>
                    </a:prstGeom>
                    <a:noFill/>
                  </pic:spPr>
                </pic:pic>
              </a:graphicData>
            </a:graphic>
          </wp:inline>
        </w:drawing>
      </w:r>
    </w:p>
    <w:p w14:paraId="4E8B27B6" w14:textId="78645EB0" w:rsidR="00B179C4" w:rsidRDefault="00272044" w:rsidP="00B179C4">
      <w:pPr>
        <w:pStyle w:val="Caption"/>
        <w:jc w:val="center"/>
        <w:rPr>
          <w:rFonts w:eastAsia="Microsoft YaHei"/>
          <w:color w:val="000000"/>
          <w:lang w:eastAsia="zh-CN"/>
        </w:rPr>
      </w:pPr>
      <w:bookmarkStart w:id="9" w:name="_Ref108041213"/>
      <w:r>
        <w:t xml:space="preserve">Figure </w:t>
      </w:r>
      <w:fldSimple w:instr=" SEQ Figure \* ARABIC ">
        <w:r w:rsidR="00B76D52">
          <w:rPr>
            <w:noProof/>
          </w:rPr>
          <w:t>1</w:t>
        </w:r>
      </w:fldSimple>
      <w:bookmarkEnd w:id="9"/>
      <w:r w:rsidR="00B179C4">
        <w:t xml:space="preserve">: Static allocation versus </w:t>
      </w:r>
      <w:r w:rsidR="00B179C4" w:rsidRPr="00796C42">
        <w:rPr>
          <w:rFonts w:ascii="Times" w:eastAsia="Batang" w:hAnsi="Times" w:cs="Times"/>
          <w:lang w:val="en-GB"/>
        </w:rPr>
        <w:t>pseudo-random muting</w:t>
      </w:r>
      <w:r w:rsidR="00B179C4">
        <w:rPr>
          <w:rFonts w:ascii="Times" w:eastAsia="Batang" w:hAnsi="Times" w:cs="Times"/>
          <w:lang w:val="en-GB"/>
        </w:rPr>
        <w:t xml:space="preserve"> with cluster size equal to one TRP.</w:t>
      </w:r>
    </w:p>
    <w:p w14:paraId="4B7F5FA3" w14:textId="17AAD72C" w:rsidR="00B179C4" w:rsidRDefault="00B179C4" w:rsidP="00B179C4">
      <w:pPr>
        <w:jc w:val="both"/>
        <w:rPr>
          <w:rFonts w:ascii="Times" w:eastAsia="Batang" w:hAnsi="Times" w:cs="Times"/>
          <w:bCs/>
          <w:lang w:val="en-GB"/>
        </w:rPr>
      </w:pPr>
      <w:r>
        <w:rPr>
          <w:rFonts w:eastAsia="Microsoft YaHei"/>
          <w:color w:val="000000"/>
          <w:lang w:eastAsia="zh-CN"/>
        </w:rPr>
        <w:t xml:space="preserve">Next, we consider the case where each cluster consists of 4 TRPs, and hence, there are 8 UEs in each cluster in each drop. In this case, </w:t>
      </w:r>
      <w:r>
        <w:rPr>
          <w:rFonts w:ascii="Times" w:eastAsia="Batang" w:hAnsi="Times" w:cs="Times"/>
          <w:bCs/>
          <w:lang w:val="en-GB"/>
        </w:rPr>
        <w:t xml:space="preserve">each UE transmits SRS in 100 occasions out of 800 candidate occasions. Similar as before, for both cases of static allocation and </w:t>
      </w:r>
      <w:r w:rsidRPr="00796C42">
        <w:rPr>
          <w:rFonts w:ascii="Times" w:eastAsia="Batang" w:hAnsi="Times" w:cs="Times"/>
          <w:bCs/>
          <w:lang w:val="en-GB"/>
        </w:rPr>
        <w:t>pseudo-random muting</w:t>
      </w:r>
      <w:r>
        <w:rPr>
          <w:rFonts w:ascii="Times" w:eastAsia="Batang" w:hAnsi="Times" w:cs="Times"/>
          <w:bCs/>
          <w:lang w:val="en-GB"/>
        </w:rPr>
        <w:t xml:space="preserve">, it is ensured that 2 UEs in the same cluster do not transmit on the same SRS candidate occasion. In </w:t>
      </w:r>
      <w:r>
        <w:rPr>
          <w:rFonts w:ascii="Times" w:eastAsia="Batang" w:hAnsi="Times" w:cs="Times"/>
          <w:bCs/>
          <w:lang w:val="en-GB"/>
        </w:rPr>
        <w:fldChar w:fldCharType="begin"/>
      </w:r>
      <w:r>
        <w:rPr>
          <w:rFonts w:ascii="Times" w:eastAsia="Batang" w:hAnsi="Times" w:cs="Times"/>
          <w:bCs/>
          <w:lang w:val="en-GB"/>
        </w:rPr>
        <w:instrText xml:space="preserve"> REF _Ref108041849 \h </w:instrText>
      </w:r>
      <w:r>
        <w:rPr>
          <w:rFonts w:ascii="Times" w:eastAsia="Batang" w:hAnsi="Times" w:cs="Times"/>
          <w:bCs/>
          <w:lang w:val="en-GB"/>
        </w:rPr>
      </w:r>
      <w:r>
        <w:rPr>
          <w:rFonts w:ascii="Times" w:eastAsia="Batang" w:hAnsi="Times" w:cs="Times"/>
          <w:bCs/>
          <w:lang w:val="en-GB"/>
        </w:rPr>
        <w:fldChar w:fldCharType="separate"/>
      </w:r>
      <w:r w:rsidR="00B76D52">
        <w:t xml:space="preserve">Figure </w:t>
      </w:r>
      <w:r w:rsidR="00B76D52">
        <w:rPr>
          <w:noProof/>
        </w:rPr>
        <w:t>2</w:t>
      </w:r>
      <w:r>
        <w:rPr>
          <w:rFonts w:ascii="Times" w:eastAsia="Batang" w:hAnsi="Times" w:cs="Times"/>
          <w:bCs/>
          <w:lang w:val="en-GB"/>
        </w:rPr>
        <w:fldChar w:fldCharType="end"/>
      </w:r>
      <w:r>
        <w:rPr>
          <w:rFonts w:ascii="Times" w:eastAsia="Batang" w:hAnsi="Times" w:cs="Times"/>
          <w:bCs/>
          <w:lang w:val="en-GB"/>
        </w:rPr>
        <w:t xml:space="preserve">, the user CDF of UL SINR is plotted </w:t>
      </w:r>
      <w:proofErr w:type="spellStart"/>
      <w:r>
        <w:rPr>
          <w:rFonts w:ascii="Times" w:eastAsia="Batang" w:hAnsi="Times" w:cs="Times"/>
          <w:bCs/>
          <w:lang w:val="en-GB"/>
        </w:rPr>
        <w:t>wrt</w:t>
      </w:r>
      <w:proofErr w:type="spellEnd"/>
      <w:r>
        <w:rPr>
          <w:rFonts w:ascii="Times" w:eastAsia="Batang" w:hAnsi="Times" w:cs="Times"/>
          <w:bCs/>
          <w:lang w:val="en-GB"/>
        </w:rPr>
        <w:t xml:space="preserve"> both the strongest TRP (solid line) as well as the second strongest TRP (dashed line) subject to the condition that PL delta compared to the strongest TRP is not larger than 6dB (otherwise, we do not consider the second TRP as an intended receiver for the SRS transmission). As it can be seen, the benefit of </w:t>
      </w:r>
      <w:r w:rsidRPr="00796C42">
        <w:rPr>
          <w:rFonts w:ascii="Times" w:eastAsia="Batang" w:hAnsi="Times" w:cs="Times"/>
          <w:bCs/>
          <w:lang w:val="en-GB"/>
        </w:rPr>
        <w:t>pseudo-random muting</w:t>
      </w:r>
      <w:r>
        <w:rPr>
          <w:rFonts w:ascii="Times" w:eastAsia="Batang" w:hAnsi="Times" w:cs="Times"/>
          <w:bCs/>
          <w:lang w:val="en-GB"/>
        </w:rPr>
        <w:t xml:space="preserve"> is even more when cluster size is more than one TRP as there is less SRS “pollution” in the system and interference randomization has larger impact in terms of median UL SINR per UE for the tail UE performance.</w:t>
      </w:r>
    </w:p>
    <w:p w14:paraId="7084C6FB" w14:textId="77777777" w:rsidR="00B179C4" w:rsidRDefault="00B179C4" w:rsidP="00B179C4">
      <w:pPr>
        <w:keepNext/>
        <w:jc w:val="center"/>
      </w:pPr>
      <w:r>
        <w:rPr>
          <w:rFonts w:eastAsia="Microsoft YaHei"/>
          <w:noProof/>
          <w:color w:val="000000"/>
          <w:lang w:eastAsia="zh-CN"/>
        </w:rPr>
        <w:drawing>
          <wp:inline distT="0" distB="0" distL="0" distR="0" wp14:anchorId="5DDDC5DC" wp14:editId="1FFC7DF6">
            <wp:extent cx="3683465" cy="32431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14751" cy="3270691"/>
                    </a:xfrm>
                    <a:prstGeom prst="rect">
                      <a:avLst/>
                    </a:prstGeom>
                    <a:noFill/>
                  </pic:spPr>
                </pic:pic>
              </a:graphicData>
            </a:graphic>
          </wp:inline>
        </w:drawing>
      </w:r>
    </w:p>
    <w:p w14:paraId="30D27210" w14:textId="018973D0" w:rsidR="00B179C4" w:rsidRDefault="00B179C4" w:rsidP="00B179C4">
      <w:pPr>
        <w:pStyle w:val="Caption"/>
        <w:jc w:val="center"/>
        <w:rPr>
          <w:rFonts w:eastAsia="Microsoft YaHei"/>
          <w:color w:val="000000"/>
          <w:lang w:eastAsia="zh-CN"/>
        </w:rPr>
      </w:pPr>
      <w:bookmarkStart w:id="10" w:name="_Ref108041849"/>
      <w:r>
        <w:t xml:space="preserve">Figure </w:t>
      </w:r>
      <w:r w:rsidR="004D787C">
        <w:fldChar w:fldCharType="begin"/>
      </w:r>
      <w:r w:rsidR="004D787C">
        <w:instrText xml:space="preserve"> SEQ Figure \* ARABIC </w:instrText>
      </w:r>
      <w:r w:rsidR="004D787C">
        <w:fldChar w:fldCharType="separate"/>
      </w:r>
      <w:r w:rsidR="00B76D52">
        <w:rPr>
          <w:noProof/>
        </w:rPr>
        <w:t>2</w:t>
      </w:r>
      <w:r w:rsidR="004D787C">
        <w:rPr>
          <w:noProof/>
        </w:rPr>
        <w:fldChar w:fldCharType="end"/>
      </w:r>
      <w:bookmarkEnd w:id="10"/>
      <w:r>
        <w:t xml:space="preserve">: Static allocation versus </w:t>
      </w:r>
      <w:r w:rsidRPr="00796C42">
        <w:rPr>
          <w:rFonts w:ascii="Times" w:eastAsia="Batang" w:hAnsi="Times" w:cs="Times"/>
          <w:lang w:val="en-GB"/>
        </w:rPr>
        <w:t>pseudo-random muting</w:t>
      </w:r>
      <w:r>
        <w:rPr>
          <w:rFonts w:ascii="Times" w:eastAsia="Batang" w:hAnsi="Times" w:cs="Times"/>
          <w:lang w:val="en-GB"/>
        </w:rPr>
        <w:t xml:space="preserve"> with cluster size equal to four TRPs.</w:t>
      </w:r>
    </w:p>
    <w:p w14:paraId="146E926D" w14:textId="77777777" w:rsidR="00B179C4" w:rsidRDefault="00B179C4" w:rsidP="00B179C4">
      <w:pPr>
        <w:jc w:val="both"/>
        <w:rPr>
          <w:rFonts w:eastAsia="Microsoft YaHei"/>
          <w:color w:val="000000"/>
          <w:lang w:eastAsia="zh-CN"/>
        </w:rPr>
      </w:pPr>
    </w:p>
    <w:p w14:paraId="70F4256E" w14:textId="47DE6BFC" w:rsidR="00B179C4" w:rsidRPr="00C02564" w:rsidRDefault="00B179C4" w:rsidP="00B179C4">
      <w:pPr>
        <w:jc w:val="both"/>
        <w:rPr>
          <w:rFonts w:eastAsia="Microsoft YaHei"/>
          <w:color w:val="000000"/>
          <w:lang w:eastAsia="zh-CN"/>
        </w:rPr>
      </w:pPr>
      <w:r>
        <w:rPr>
          <w:rFonts w:eastAsia="Microsoft YaHei"/>
          <w:color w:val="000000"/>
          <w:lang w:eastAsia="zh-CN"/>
        </w:rPr>
        <w:t xml:space="preserve">An SRS transmission opportunity can be defined as the unit of transmission / muting. For example, SRS transmission opportunity can be per OFDM symbol, per SRS resource, etc. Then, there can be two approaches for </w:t>
      </w:r>
      <w:r w:rsidRPr="00796C42">
        <w:rPr>
          <w:rFonts w:ascii="Times" w:eastAsia="Batang" w:hAnsi="Times" w:cs="Times"/>
          <w:bCs/>
          <w:lang w:val="en-GB"/>
        </w:rPr>
        <w:t>pseudo-random muting of SRS</w:t>
      </w:r>
      <w:r>
        <w:rPr>
          <w:rFonts w:ascii="Times" w:eastAsia="Batang" w:hAnsi="Times" w:cs="Times"/>
          <w:bCs/>
          <w:lang w:val="en-GB"/>
        </w:rPr>
        <w:t xml:space="preserve"> as explained below and illustrated in </w:t>
      </w:r>
      <w:r>
        <w:rPr>
          <w:rFonts w:ascii="Times" w:eastAsia="Batang" w:hAnsi="Times" w:cs="Times"/>
          <w:bCs/>
          <w:lang w:val="en-GB"/>
        </w:rPr>
        <w:fldChar w:fldCharType="begin"/>
      </w:r>
      <w:r>
        <w:rPr>
          <w:rFonts w:ascii="Times" w:eastAsia="Batang" w:hAnsi="Times" w:cs="Times"/>
          <w:bCs/>
          <w:lang w:val="en-GB"/>
        </w:rPr>
        <w:instrText xml:space="preserve"> REF _Ref106309796 \h </w:instrText>
      </w:r>
      <w:r>
        <w:rPr>
          <w:rFonts w:ascii="Times" w:eastAsia="Batang" w:hAnsi="Times" w:cs="Times"/>
          <w:bCs/>
          <w:lang w:val="en-GB"/>
        </w:rPr>
      </w:r>
      <w:r>
        <w:rPr>
          <w:rFonts w:ascii="Times" w:eastAsia="Batang" w:hAnsi="Times" w:cs="Times"/>
          <w:bCs/>
          <w:lang w:val="en-GB"/>
        </w:rPr>
        <w:fldChar w:fldCharType="separate"/>
      </w:r>
      <w:r w:rsidR="00B76D52">
        <w:t xml:space="preserve">Figure </w:t>
      </w:r>
      <w:r w:rsidR="00B76D52">
        <w:rPr>
          <w:noProof/>
        </w:rPr>
        <w:t>3</w:t>
      </w:r>
      <w:r>
        <w:rPr>
          <w:rFonts w:ascii="Times" w:eastAsia="Batang" w:hAnsi="Times" w:cs="Times"/>
          <w:bCs/>
          <w:lang w:val="en-GB"/>
        </w:rPr>
        <w:fldChar w:fldCharType="end"/>
      </w:r>
      <w:r>
        <w:rPr>
          <w:rFonts w:ascii="Times" w:eastAsia="Batang" w:hAnsi="Times" w:cs="Times"/>
          <w:bCs/>
          <w:lang w:val="en-GB"/>
        </w:rPr>
        <w:t>:</w:t>
      </w:r>
    </w:p>
    <w:p w14:paraId="614CD1E3" w14:textId="77777777" w:rsidR="00B179C4" w:rsidRDefault="00B179C4" w:rsidP="003122AC">
      <w:pPr>
        <w:pStyle w:val="ListParagraph"/>
        <w:numPr>
          <w:ilvl w:val="0"/>
          <w:numId w:val="18"/>
        </w:numPr>
        <w:jc w:val="both"/>
        <w:rPr>
          <w:rFonts w:asciiTheme="majorBidi" w:eastAsia="Microsoft YaHei" w:hAnsiTheme="majorBidi" w:cstheme="majorBidi"/>
          <w:color w:val="000000"/>
          <w:sz w:val="20"/>
          <w:szCs w:val="20"/>
          <w:lang w:eastAsia="zh-CN"/>
        </w:rPr>
      </w:pPr>
      <w:r w:rsidRPr="00CE2F39">
        <w:rPr>
          <w:rFonts w:asciiTheme="majorBidi" w:eastAsia="Microsoft YaHei" w:hAnsiTheme="majorBidi" w:cstheme="majorBidi"/>
          <w:color w:val="000000"/>
          <w:sz w:val="20"/>
          <w:szCs w:val="20"/>
          <w:lang w:eastAsia="zh-CN"/>
        </w:rPr>
        <w:lastRenderedPageBreak/>
        <w:t xml:space="preserve">Approach 1: </w:t>
      </w:r>
      <w:r>
        <w:rPr>
          <w:rFonts w:asciiTheme="majorBidi" w:eastAsia="Microsoft YaHei" w:hAnsiTheme="majorBidi" w:cstheme="majorBidi"/>
          <w:color w:val="000000"/>
          <w:sz w:val="20"/>
          <w:szCs w:val="20"/>
          <w:lang w:eastAsia="zh-CN"/>
        </w:rPr>
        <w:t xml:space="preserve">UE decides whether to transmit an SRS transmission opportunity according to a formula that </w:t>
      </w:r>
      <w:r w:rsidRPr="0017625F">
        <w:rPr>
          <w:rFonts w:asciiTheme="majorBidi" w:eastAsia="Microsoft YaHei" w:hAnsiTheme="majorBidi" w:cstheme="majorBidi"/>
          <w:color w:val="000000"/>
          <w:sz w:val="20"/>
          <w:szCs w:val="20"/>
          <w:lang w:eastAsia="zh-CN"/>
        </w:rPr>
        <w:t>is determined based on the pseudo-random sequence c(</w:t>
      </w:r>
      <w:proofErr w:type="spellStart"/>
      <w:r w:rsidRPr="0017625F">
        <w:rPr>
          <w:rFonts w:asciiTheme="majorBidi" w:eastAsia="Microsoft YaHei" w:hAnsiTheme="majorBidi" w:cstheme="majorBidi"/>
          <w:color w:val="000000"/>
          <w:sz w:val="20"/>
          <w:szCs w:val="20"/>
          <w:lang w:eastAsia="zh-CN"/>
        </w:rPr>
        <w:t>i</w:t>
      </w:r>
      <w:proofErr w:type="spellEnd"/>
      <w:r w:rsidRPr="0017625F">
        <w:rPr>
          <w:rFonts w:asciiTheme="majorBidi" w:eastAsia="Microsoft YaHei" w:hAnsiTheme="majorBidi" w:cstheme="majorBidi"/>
          <w:color w:val="000000"/>
          <w:sz w:val="20"/>
          <w:szCs w:val="20"/>
          <w:lang w:eastAsia="zh-CN"/>
        </w:rPr>
        <w:t>) as a function of time (e.g., slot number, symbol number)</w:t>
      </w:r>
      <w:r>
        <w:rPr>
          <w:rFonts w:asciiTheme="majorBidi" w:eastAsia="Microsoft YaHei" w:hAnsiTheme="majorBidi" w:cstheme="majorBidi"/>
          <w:color w:val="000000"/>
          <w:sz w:val="20"/>
          <w:szCs w:val="20"/>
          <w:lang w:eastAsia="zh-CN"/>
        </w:rPr>
        <w:t>.</w:t>
      </w:r>
    </w:p>
    <w:p w14:paraId="5B1CE514" w14:textId="77777777" w:rsidR="00B179C4" w:rsidRPr="00CE2F39" w:rsidRDefault="00B179C4" w:rsidP="003122AC">
      <w:pPr>
        <w:pStyle w:val="ListParagraph"/>
        <w:numPr>
          <w:ilvl w:val="1"/>
          <w:numId w:val="18"/>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For a given SRS transmission opportunity, the formula generates 0 or 1 corresponding to muting or transmission, respectively.</w:t>
      </w:r>
    </w:p>
    <w:p w14:paraId="7E8D1484" w14:textId="77777777" w:rsidR="00B179C4" w:rsidRDefault="00B179C4" w:rsidP="003122AC">
      <w:pPr>
        <w:pStyle w:val="ListParagraph"/>
        <w:numPr>
          <w:ilvl w:val="0"/>
          <w:numId w:val="18"/>
        </w:numPr>
        <w:jc w:val="both"/>
        <w:rPr>
          <w:rFonts w:asciiTheme="majorBidi" w:eastAsia="Microsoft YaHei" w:hAnsiTheme="majorBidi" w:cstheme="majorBidi"/>
          <w:color w:val="000000"/>
          <w:sz w:val="20"/>
          <w:szCs w:val="20"/>
          <w:lang w:eastAsia="zh-CN"/>
        </w:rPr>
      </w:pPr>
      <w:r w:rsidRPr="00CE2F39">
        <w:rPr>
          <w:rFonts w:asciiTheme="majorBidi" w:eastAsia="Microsoft YaHei" w:hAnsiTheme="majorBidi" w:cstheme="majorBidi"/>
          <w:color w:val="000000"/>
          <w:sz w:val="20"/>
          <w:szCs w:val="20"/>
          <w:lang w:eastAsia="zh-CN"/>
        </w:rPr>
        <w:t>Approach 2:</w:t>
      </w:r>
      <w:r>
        <w:rPr>
          <w:rFonts w:asciiTheme="majorBidi" w:eastAsia="Microsoft YaHei" w:hAnsiTheme="majorBidi" w:cstheme="majorBidi"/>
          <w:color w:val="000000"/>
          <w:sz w:val="20"/>
          <w:szCs w:val="20"/>
          <w:lang w:eastAsia="zh-CN"/>
        </w:rPr>
        <w:t xml:space="preserve"> UE selects a binary sequence of length L corresponding to L SRS transmission opportunities according to a formula that is </w:t>
      </w:r>
      <w:r w:rsidRPr="0017625F">
        <w:rPr>
          <w:rFonts w:asciiTheme="majorBidi" w:eastAsia="Microsoft YaHei" w:hAnsiTheme="majorBidi" w:cstheme="majorBidi"/>
          <w:color w:val="000000"/>
          <w:sz w:val="20"/>
          <w:szCs w:val="20"/>
          <w:lang w:eastAsia="zh-CN"/>
        </w:rPr>
        <w:t>based on the pseudo-random sequence c(</w:t>
      </w:r>
      <w:proofErr w:type="spellStart"/>
      <w:r w:rsidRPr="0017625F">
        <w:rPr>
          <w:rFonts w:asciiTheme="majorBidi" w:eastAsia="Microsoft YaHei" w:hAnsiTheme="majorBidi" w:cstheme="majorBidi"/>
          <w:color w:val="000000"/>
          <w:sz w:val="20"/>
          <w:szCs w:val="20"/>
          <w:lang w:eastAsia="zh-CN"/>
        </w:rPr>
        <w:t>i</w:t>
      </w:r>
      <w:proofErr w:type="spellEnd"/>
      <w:r w:rsidRPr="0017625F">
        <w:rPr>
          <w:rFonts w:asciiTheme="majorBidi" w:eastAsia="Microsoft YaHei" w:hAnsiTheme="majorBidi" w:cstheme="majorBidi"/>
          <w:color w:val="000000"/>
          <w:sz w:val="20"/>
          <w:szCs w:val="20"/>
          <w:lang w:eastAsia="zh-CN"/>
        </w:rPr>
        <w:t>) as a function of time (e.g., slot number</w:t>
      </w:r>
      <w:r>
        <w:rPr>
          <w:rFonts w:asciiTheme="majorBidi" w:eastAsia="Microsoft YaHei" w:hAnsiTheme="majorBidi" w:cstheme="majorBidi"/>
          <w:color w:val="000000"/>
          <w:sz w:val="20"/>
          <w:szCs w:val="20"/>
          <w:lang w:eastAsia="zh-CN"/>
        </w:rPr>
        <w:t xml:space="preserve"> or </w:t>
      </w:r>
      <w:r w:rsidRPr="0017625F">
        <w:rPr>
          <w:rFonts w:asciiTheme="majorBidi" w:eastAsia="Microsoft YaHei" w:hAnsiTheme="majorBidi" w:cstheme="majorBidi"/>
          <w:color w:val="000000"/>
          <w:sz w:val="20"/>
          <w:szCs w:val="20"/>
          <w:lang w:eastAsia="zh-CN"/>
        </w:rPr>
        <w:t>symbol number</w:t>
      </w:r>
      <w:r>
        <w:rPr>
          <w:rFonts w:asciiTheme="majorBidi" w:eastAsia="Microsoft YaHei" w:hAnsiTheme="majorBidi" w:cstheme="majorBidi"/>
          <w:color w:val="000000"/>
          <w:sz w:val="20"/>
          <w:szCs w:val="20"/>
          <w:lang w:eastAsia="zh-CN"/>
        </w:rPr>
        <w:t xml:space="preserve"> of the first SRS transmission opportunity</w:t>
      </w:r>
      <w:r w:rsidRPr="0017625F">
        <w:rPr>
          <w:rFonts w:asciiTheme="majorBidi" w:eastAsia="Microsoft YaHei" w:hAnsiTheme="majorBidi" w:cstheme="majorBidi"/>
          <w:color w:val="000000"/>
          <w:sz w:val="20"/>
          <w:szCs w:val="20"/>
          <w:lang w:eastAsia="zh-CN"/>
        </w:rPr>
        <w:t>)</w:t>
      </w:r>
      <w:r>
        <w:rPr>
          <w:rFonts w:asciiTheme="majorBidi" w:eastAsia="Microsoft YaHei" w:hAnsiTheme="majorBidi" w:cstheme="majorBidi"/>
          <w:color w:val="000000"/>
          <w:sz w:val="20"/>
          <w:szCs w:val="20"/>
          <w:lang w:eastAsia="zh-CN"/>
        </w:rPr>
        <w:t xml:space="preserve">. </w:t>
      </w:r>
    </w:p>
    <w:p w14:paraId="05590D82" w14:textId="77777777" w:rsidR="00B179C4" w:rsidRDefault="00B179C4" w:rsidP="003122AC">
      <w:pPr>
        <w:pStyle w:val="ListParagraph"/>
        <w:numPr>
          <w:ilvl w:val="1"/>
          <w:numId w:val="18"/>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 xml:space="preserve">For a given L SRS transmission opportunities, the formula generates an index pointing to a binary sequence of length L out of a set of binary sequences. </w:t>
      </w:r>
    </w:p>
    <w:p w14:paraId="4467E9F3" w14:textId="77777777" w:rsidR="00B179C4" w:rsidRDefault="00B179C4" w:rsidP="00B179C4">
      <w:pPr>
        <w:pStyle w:val="ListParagraph"/>
        <w:ind w:left="1440"/>
        <w:jc w:val="both"/>
        <w:rPr>
          <w:rFonts w:asciiTheme="majorBidi" w:eastAsia="Microsoft YaHei" w:hAnsiTheme="majorBidi" w:cstheme="majorBidi"/>
          <w:color w:val="000000"/>
          <w:sz w:val="20"/>
          <w:szCs w:val="20"/>
          <w:lang w:eastAsia="zh-CN"/>
        </w:rPr>
      </w:pPr>
    </w:p>
    <w:p w14:paraId="6186F22E" w14:textId="77777777" w:rsidR="00B179C4" w:rsidRDefault="00B179C4" w:rsidP="00B179C4">
      <w:pPr>
        <w:keepNext/>
        <w:jc w:val="center"/>
      </w:pPr>
      <w:r>
        <w:rPr>
          <w:rFonts w:asciiTheme="majorBidi" w:eastAsia="Microsoft YaHei" w:hAnsiTheme="majorBidi" w:cstheme="majorBidi"/>
          <w:noProof/>
          <w:color w:val="000000"/>
          <w:lang w:eastAsia="zh-CN"/>
        </w:rPr>
        <w:drawing>
          <wp:inline distT="0" distB="0" distL="0" distR="0" wp14:anchorId="34791591" wp14:editId="243D354B">
            <wp:extent cx="4531737" cy="400228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65890" cy="4032452"/>
                    </a:xfrm>
                    <a:prstGeom prst="rect">
                      <a:avLst/>
                    </a:prstGeom>
                    <a:noFill/>
                  </pic:spPr>
                </pic:pic>
              </a:graphicData>
            </a:graphic>
          </wp:inline>
        </w:drawing>
      </w:r>
    </w:p>
    <w:p w14:paraId="1105C5ED" w14:textId="0251C950" w:rsidR="00B179C4" w:rsidRDefault="00B179C4" w:rsidP="00B179C4">
      <w:pPr>
        <w:pStyle w:val="Caption"/>
        <w:jc w:val="center"/>
        <w:rPr>
          <w:rFonts w:asciiTheme="majorBidi" w:eastAsia="Microsoft YaHei" w:hAnsiTheme="majorBidi" w:cstheme="majorBidi"/>
          <w:color w:val="000000"/>
          <w:lang w:eastAsia="zh-CN"/>
        </w:rPr>
      </w:pPr>
      <w:bookmarkStart w:id="11" w:name="_Ref106309796"/>
      <w:r>
        <w:t xml:space="preserve">Figure </w:t>
      </w:r>
      <w:r w:rsidR="004D787C">
        <w:fldChar w:fldCharType="begin"/>
      </w:r>
      <w:r w:rsidR="004D787C">
        <w:instrText xml:space="preserve"> SEQ Figure \* ARABIC </w:instrText>
      </w:r>
      <w:r w:rsidR="004D787C">
        <w:fldChar w:fldCharType="separate"/>
      </w:r>
      <w:r w:rsidR="00B76D52">
        <w:rPr>
          <w:noProof/>
        </w:rPr>
        <w:t>3</w:t>
      </w:r>
      <w:r w:rsidR="004D787C">
        <w:rPr>
          <w:noProof/>
        </w:rPr>
        <w:fldChar w:fldCharType="end"/>
      </w:r>
      <w:bookmarkEnd w:id="11"/>
      <w:r>
        <w:t xml:space="preserve">: Illustration of the two approaches for </w:t>
      </w:r>
      <w:r w:rsidRPr="005D560B">
        <w:rPr>
          <w:lang w:val="en-GB" w:eastAsia="zh-CN"/>
        </w:rPr>
        <w:t>pseudo-random muting of SRS transmission</w:t>
      </w:r>
      <w:r>
        <w:rPr>
          <w:lang w:val="en-GB" w:eastAsia="zh-CN"/>
        </w:rPr>
        <w:t>.</w:t>
      </w:r>
    </w:p>
    <w:p w14:paraId="2586C833" w14:textId="77777777" w:rsidR="00B179C4" w:rsidRDefault="00B179C4" w:rsidP="00B179C4">
      <w:pPr>
        <w:jc w:val="both"/>
        <w:rPr>
          <w:rFonts w:asciiTheme="majorBidi" w:eastAsia="Microsoft YaHei" w:hAnsiTheme="majorBidi" w:cstheme="majorBidi"/>
          <w:color w:val="000000"/>
          <w:lang w:eastAsia="zh-CN"/>
        </w:rPr>
      </w:pPr>
      <w:r>
        <w:rPr>
          <w:rFonts w:asciiTheme="majorBidi" w:eastAsia="Microsoft YaHei" w:hAnsiTheme="majorBidi" w:cstheme="majorBidi"/>
          <w:color w:val="000000"/>
          <w:lang w:eastAsia="zh-CN"/>
        </w:rPr>
        <w:t xml:space="preserve">It is important to note that Approach 2 is more flexible and can grantee the performance based on the possible set of binary sequences with respect to the following aspects: </w:t>
      </w:r>
      <w:proofErr w:type="spellStart"/>
      <w:r>
        <w:rPr>
          <w:rFonts w:asciiTheme="majorBidi" w:eastAsia="Microsoft YaHei" w:hAnsiTheme="majorBidi" w:cstheme="majorBidi"/>
          <w:color w:val="000000"/>
          <w:lang w:eastAsia="zh-CN"/>
        </w:rPr>
        <w:t>i</w:t>
      </w:r>
      <w:proofErr w:type="spellEnd"/>
      <w:r>
        <w:rPr>
          <w:rFonts w:asciiTheme="majorBidi" w:eastAsia="Microsoft YaHei" w:hAnsiTheme="majorBidi" w:cstheme="majorBidi"/>
          <w:color w:val="000000"/>
          <w:lang w:eastAsia="zh-CN"/>
        </w:rPr>
        <w:t xml:space="preserve">) The min / max number transmissions / muting’s in the L transmission opportunities is based min / max number of 1’s / 0’s of any binary sequence in the set of binary sequences; ii) We can ensure that there are not too many consecutive muting’s or too many consecutive transmissions for a given UE; iii) The number of collisions between UEs that select different binary sequences from the set can be controlled. For example, if L=2 and the possible set of binary sequences is {01, 10}: </w:t>
      </w:r>
      <w:proofErr w:type="spellStart"/>
      <w:r>
        <w:rPr>
          <w:rFonts w:asciiTheme="majorBidi" w:eastAsia="Microsoft YaHei" w:hAnsiTheme="majorBidi" w:cstheme="majorBidi"/>
          <w:color w:val="000000"/>
          <w:lang w:eastAsia="zh-CN"/>
        </w:rPr>
        <w:t>i</w:t>
      </w:r>
      <w:proofErr w:type="spellEnd"/>
      <w:r>
        <w:rPr>
          <w:rFonts w:asciiTheme="majorBidi" w:eastAsia="Microsoft YaHei" w:hAnsiTheme="majorBidi" w:cstheme="majorBidi"/>
          <w:color w:val="000000"/>
          <w:lang w:eastAsia="zh-CN"/>
        </w:rPr>
        <w:t xml:space="preserve">) There is exactly one transmission and one muting in the L=2 transmission opportunities; ii) The max number of consecutive muting’s / transmissions is two; iii) There is no collision between UEs that select different binary sequences in the same L=2 transmission opportunities. </w:t>
      </w:r>
    </w:p>
    <w:p w14:paraId="3EBB21B9" w14:textId="77777777" w:rsidR="00B179C4" w:rsidRPr="00EF316C" w:rsidRDefault="00B179C4" w:rsidP="00B179C4">
      <w:pPr>
        <w:jc w:val="both"/>
        <w:rPr>
          <w:rFonts w:asciiTheme="majorBidi" w:eastAsia="Microsoft YaHei" w:hAnsiTheme="majorBidi" w:cstheme="majorBidi"/>
          <w:color w:val="000000"/>
          <w:lang w:eastAsia="zh-CN"/>
        </w:rPr>
      </w:pPr>
      <w:r>
        <w:rPr>
          <w:rFonts w:asciiTheme="majorBidi" w:eastAsia="Microsoft YaHei" w:hAnsiTheme="majorBidi" w:cstheme="majorBidi"/>
          <w:color w:val="000000"/>
          <w:lang w:eastAsia="zh-CN"/>
        </w:rPr>
        <w:t xml:space="preserve">Regarding the initialization of </w:t>
      </w:r>
      <w:r w:rsidRPr="001223D3">
        <w:rPr>
          <w:rFonts w:asciiTheme="majorBidi" w:eastAsia="Microsoft YaHei" w:hAnsiTheme="majorBidi" w:cstheme="majorBidi"/>
          <w:color w:val="000000"/>
          <w:lang w:eastAsia="zh-CN"/>
        </w:rPr>
        <w:t>the pseudo-random sequence c(</w:t>
      </w:r>
      <w:proofErr w:type="spellStart"/>
      <w:r w:rsidRPr="001223D3">
        <w:rPr>
          <w:rFonts w:asciiTheme="majorBidi" w:eastAsia="Microsoft YaHei" w:hAnsiTheme="majorBidi" w:cstheme="majorBidi"/>
          <w:color w:val="000000"/>
          <w:lang w:eastAsia="zh-CN"/>
        </w:rPr>
        <w:t>i</w:t>
      </w:r>
      <w:proofErr w:type="spellEnd"/>
      <w:r w:rsidRPr="001223D3">
        <w:rPr>
          <w:rFonts w:asciiTheme="majorBidi" w:eastAsia="Microsoft YaHei" w:hAnsiTheme="majorBidi" w:cstheme="majorBidi"/>
          <w:color w:val="000000"/>
          <w:lang w:eastAsia="zh-CN"/>
        </w:rPr>
        <w:t>)</w:t>
      </w:r>
      <w:r>
        <w:rPr>
          <w:rFonts w:asciiTheme="majorBidi" w:eastAsia="Microsoft YaHei" w:hAnsiTheme="majorBidi" w:cstheme="majorBidi"/>
          <w:color w:val="000000"/>
          <w:lang w:eastAsia="zh-CN"/>
        </w:rPr>
        <w:t>, similar discussions as the case of comb offset hopping as discussed above would be applicable.</w:t>
      </w:r>
    </w:p>
    <w:p w14:paraId="2C097DD7" w14:textId="77777777" w:rsidR="00B179C4" w:rsidRPr="004C2B20" w:rsidRDefault="00B179C4" w:rsidP="00B179C4">
      <w:pPr>
        <w:spacing w:after="0"/>
        <w:jc w:val="both"/>
        <w:rPr>
          <w:lang w:eastAsia="zh-CN"/>
        </w:rPr>
      </w:pPr>
      <w:r>
        <w:rPr>
          <w:b/>
          <w:bCs/>
          <w:u w:val="single"/>
          <w:lang w:val="en-GB" w:eastAsia="zh-CN"/>
        </w:rPr>
        <w:t>Proposal 2</w:t>
      </w:r>
      <w:r w:rsidRPr="00376DBD">
        <w:rPr>
          <w:b/>
          <w:bCs/>
          <w:lang w:val="en-GB" w:eastAsia="zh-CN"/>
        </w:rPr>
        <w:t xml:space="preserve">: </w:t>
      </w:r>
      <w:r>
        <w:rPr>
          <w:b/>
          <w:bCs/>
          <w:lang w:val="en-GB" w:eastAsia="zh-CN"/>
        </w:rPr>
        <w:t xml:space="preserve">Support </w:t>
      </w:r>
      <w:r w:rsidRPr="005D560B">
        <w:rPr>
          <w:b/>
          <w:bCs/>
          <w:lang w:val="en-GB" w:eastAsia="zh-CN"/>
        </w:rPr>
        <w:t>pseudo-random muting of SRS transmission</w:t>
      </w:r>
      <w:r>
        <w:rPr>
          <w:b/>
          <w:bCs/>
          <w:lang w:val="en-GB" w:eastAsia="zh-CN"/>
        </w:rPr>
        <w:t>.</w:t>
      </w:r>
    </w:p>
    <w:p w14:paraId="032D6D76" w14:textId="77777777" w:rsidR="00B179C4" w:rsidRDefault="00B179C4" w:rsidP="003122AC">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Muting / transmission is per SRS transmission occasion, where a bundle of L transmission occasions is considered together</w:t>
      </w:r>
    </w:p>
    <w:p w14:paraId="00CCFEDE" w14:textId="77777777" w:rsidR="00B179C4" w:rsidRDefault="00B179C4" w:rsidP="003122AC">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An index corresponding to a binary sequence</w:t>
      </w:r>
      <w:r w:rsidRPr="00981040">
        <w:rPr>
          <w:rFonts w:asciiTheme="majorBidi" w:eastAsia="Microsoft YaHei" w:hAnsiTheme="majorBidi" w:cstheme="majorBidi"/>
          <w:b/>
          <w:bCs/>
          <w:color w:val="000000"/>
          <w:sz w:val="20"/>
          <w:szCs w:val="20"/>
          <w:lang w:eastAsia="zh-CN"/>
        </w:rPr>
        <w:t xml:space="preserve"> </w:t>
      </w:r>
      <w:r>
        <w:rPr>
          <w:rFonts w:asciiTheme="majorBidi" w:eastAsia="Microsoft YaHei" w:hAnsiTheme="majorBidi" w:cstheme="majorBidi"/>
          <w:b/>
          <w:bCs/>
          <w:color w:val="000000"/>
          <w:sz w:val="20"/>
          <w:szCs w:val="20"/>
          <w:lang w:eastAsia="zh-CN"/>
        </w:rPr>
        <w:t xml:space="preserve">of length L from a set of binary sequences </w:t>
      </w:r>
      <w:r w:rsidRPr="00981040">
        <w:rPr>
          <w:rFonts w:asciiTheme="majorBidi" w:eastAsia="Microsoft YaHei" w:hAnsiTheme="majorBidi" w:cstheme="majorBidi"/>
          <w:b/>
          <w:bCs/>
          <w:color w:val="000000"/>
          <w:sz w:val="20"/>
          <w:szCs w:val="20"/>
          <w:lang w:eastAsia="zh-CN"/>
        </w:rPr>
        <w:t>is determined based on the pseudo-random sequence c(</w:t>
      </w:r>
      <w:proofErr w:type="spellStart"/>
      <w:r w:rsidRPr="00981040">
        <w:rPr>
          <w:rFonts w:asciiTheme="majorBidi" w:eastAsia="Microsoft YaHei" w:hAnsiTheme="majorBidi" w:cstheme="majorBidi"/>
          <w:b/>
          <w:bCs/>
          <w:color w:val="000000"/>
          <w:sz w:val="20"/>
          <w:szCs w:val="20"/>
          <w:lang w:eastAsia="zh-CN"/>
        </w:rPr>
        <w:t>i</w:t>
      </w:r>
      <w:proofErr w:type="spellEnd"/>
      <w:r w:rsidRPr="00981040">
        <w:rPr>
          <w:rFonts w:asciiTheme="majorBidi" w:eastAsia="Microsoft YaHei" w:hAnsiTheme="majorBidi" w:cstheme="majorBidi"/>
          <w:b/>
          <w:bCs/>
          <w:color w:val="000000"/>
          <w:sz w:val="20"/>
          <w:szCs w:val="20"/>
          <w:lang w:eastAsia="zh-CN"/>
        </w:rPr>
        <w:t>) as a function of time (</w:t>
      </w:r>
      <w:r>
        <w:rPr>
          <w:rFonts w:asciiTheme="majorBidi" w:eastAsia="Microsoft YaHei" w:hAnsiTheme="majorBidi" w:cstheme="majorBidi"/>
          <w:b/>
          <w:bCs/>
          <w:color w:val="000000"/>
          <w:sz w:val="20"/>
          <w:szCs w:val="20"/>
          <w:lang w:eastAsia="zh-CN"/>
        </w:rPr>
        <w:t xml:space="preserve">e.g., </w:t>
      </w:r>
      <w:r w:rsidRPr="00981040">
        <w:rPr>
          <w:rFonts w:asciiTheme="majorBidi" w:eastAsia="Microsoft YaHei" w:hAnsiTheme="majorBidi" w:cstheme="majorBidi"/>
          <w:b/>
          <w:bCs/>
          <w:color w:val="000000"/>
          <w:sz w:val="20"/>
          <w:szCs w:val="20"/>
          <w:lang w:eastAsia="zh-CN"/>
        </w:rPr>
        <w:t>slot number</w:t>
      </w:r>
      <w:r>
        <w:rPr>
          <w:rFonts w:asciiTheme="majorBidi" w:eastAsia="Microsoft YaHei" w:hAnsiTheme="majorBidi" w:cstheme="majorBidi"/>
          <w:b/>
          <w:bCs/>
          <w:color w:val="000000"/>
          <w:sz w:val="20"/>
          <w:szCs w:val="20"/>
          <w:lang w:eastAsia="zh-CN"/>
        </w:rPr>
        <w:t xml:space="preserve">, </w:t>
      </w:r>
      <w:r w:rsidRPr="00981040">
        <w:rPr>
          <w:rFonts w:asciiTheme="majorBidi" w:eastAsia="Microsoft YaHei" w:hAnsiTheme="majorBidi" w:cstheme="majorBidi"/>
          <w:b/>
          <w:bCs/>
          <w:color w:val="000000"/>
          <w:sz w:val="20"/>
          <w:szCs w:val="20"/>
          <w:lang w:eastAsia="zh-CN"/>
        </w:rPr>
        <w:t>symbol number) with a certain UE-specific initialization.</w:t>
      </w:r>
    </w:p>
    <w:p w14:paraId="535A4A90" w14:textId="77777777" w:rsidR="00B179C4" w:rsidRDefault="00B179C4" w:rsidP="003122AC">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lastRenderedPageBreak/>
        <w:t>FFS: The unit of SRS transmission opportunity</w:t>
      </w:r>
      <w:r w:rsidRPr="00DE2A2B">
        <w:rPr>
          <w:rFonts w:asciiTheme="majorBidi" w:eastAsia="Microsoft YaHei" w:hAnsiTheme="majorBidi" w:cstheme="majorBidi"/>
          <w:b/>
          <w:bCs/>
          <w:color w:val="000000"/>
          <w:sz w:val="20"/>
          <w:szCs w:val="20"/>
          <w:lang w:eastAsia="zh-CN"/>
        </w:rPr>
        <w:t>, e.g., whether it is per OFDM symbol or per SRS resource</w:t>
      </w:r>
      <w:r>
        <w:rPr>
          <w:rFonts w:asciiTheme="majorBidi" w:eastAsia="Microsoft YaHei" w:hAnsiTheme="majorBidi" w:cstheme="majorBidi"/>
          <w:b/>
          <w:bCs/>
          <w:color w:val="000000"/>
          <w:sz w:val="20"/>
          <w:szCs w:val="20"/>
          <w:lang w:eastAsia="zh-CN"/>
        </w:rPr>
        <w:t>.</w:t>
      </w:r>
    </w:p>
    <w:p w14:paraId="49EB64D3" w14:textId="77777777" w:rsidR="00B179C4" w:rsidRDefault="00B179C4" w:rsidP="003122AC">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FFS: How to define L SRS transmission opportunities corresponding to a binary sequence of length L, and how to define the set of binary sequences to choose from.</w:t>
      </w:r>
    </w:p>
    <w:p w14:paraId="6687DCAD" w14:textId="77777777" w:rsidR="00B179C4" w:rsidRPr="00665F24" w:rsidRDefault="00B179C4" w:rsidP="003122AC">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 xml:space="preserve">FFS: The details of </w:t>
      </w:r>
      <w:r w:rsidRPr="00DE65E9">
        <w:rPr>
          <w:rFonts w:asciiTheme="majorBidi" w:eastAsia="Microsoft YaHei" w:hAnsiTheme="majorBidi" w:cstheme="majorBidi"/>
          <w:b/>
          <w:bCs/>
          <w:color w:val="000000"/>
          <w:sz w:val="20"/>
          <w:szCs w:val="20"/>
          <w:lang w:eastAsia="zh-CN"/>
        </w:rPr>
        <w:t>initialization of the pseudo-random sequence c(</w:t>
      </w:r>
      <w:proofErr w:type="spellStart"/>
      <w:r w:rsidRPr="00DE65E9">
        <w:rPr>
          <w:rFonts w:asciiTheme="majorBidi" w:eastAsia="Microsoft YaHei" w:hAnsiTheme="majorBidi" w:cstheme="majorBidi"/>
          <w:b/>
          <w:bCs/>
          <w:color w:val="000000"/>
          <w:sz w:val="20"/>
          <w:szCs w:val="20"/>
          <w:lang w:eastAsia="zh-CN"/>
        </w:rPr>
        <w:t>i</w:t>
      </w:r>
      <w:proofErr w:type="spellEnd"/>
      <w:r w:rsidRPr="00DE65E9">
        <w:rPr>
          <w:rFonts w:asciiTheme="majorBidi" w:eastAsia="Microsoft YaHei" w:hAnsiTheme="majorBidi" w:cstheme="majorBidi"/>
          <w:b/>
          <w:bCs/>
          <w:color w:val="000000"/>
          <w:sz w:val="20"/>
          <w:szCs w:val="20"/>
          <w:lang w:eastAsia="zh-CN"/>
        </w:rPr>
        <w:t>)</w:t>
      </w:r>
      <w:r>
        <w:rPr>
          <w:rFonts w:asciiTheme="majorBidi" w:eastAsia="Microsoft YaHei" w:hAnsiTheme="majorBidi" w:cstheme="majorBidi"/>
          <w:b/>
          <w:bCs/>
          <w:color w:val="000000"/>
          <w:sz w:val="20"/>
          <w:szCs w:val="20"/>
          <w:lang w:eastAsia="zh-CN"/>
        </w:rPr>
        <w:t>.</w:t>
      </w:r>
    </w:p>
    <w:p w14:paraId="0529B384" w14:textId="77777777" w:rsidR="00B179C4" w:rsidRDefault="00B179C4" w:rsidP="00B179C4">
      <w:pPr>
        <w:jc w:val="both"/>
        <w:rPr>
          <w:lang w:val="en-GB" w:eastAsia="zh-CN"/>
        </w:rPr>
      </w:pPr>
    </w:p>
    <w:p w14:paraId="2BD87A30" w14:textId="77777777" w:rsidR="00B179C4" w:rsidRPr="00785E35" w:rsidRDefault="00B179C4" w:rsidP="00B179C4">
      <w:pPr>
        <w:pStyle w:val="Heading2"/>
        <w:rPr>
          <w:lang w:eastAsia="zh-CN"/>
        </w:rPr>
      </w:pPr>
      <w:r>
        <w:rPr>
          <w:rFonts w:eastAsia="Microsoft YaHei"/>
          <w:color w:val="000000"/>
          <w:lang w:eastAsia="zh-CN"/>
        </w:rPr>
        <w:t xml:space="preserve"> </w:t>
      </w:r>
      <w:r>
        <w:rPr>
          <w:lang w:eastAsia="zh-CN"/>
        </w:rPr>
        <w:t>Capacity / efficiency enhancements for SRS</w:t>
      </w:r>
    </w:p>
    <w:p w14:paraId="2AD455DC" w14:textId="77777777" w:rsidR="00B179C4" w:rsidRDefault="00B179C4" w:rsidP="00B179C4">
      <w:pPr>
        <w:jc w:val="both"/>
        <w:rPr>
          <w:rFonts w:eastAsia="Microsoft YaHei"/>
          <w:color w:val="000000"/>
          <w:lang w:eastAsia="zh-CN"/>
        </w:rPr>
      </w:pPr>
      <w:r>
        <w:rPr>
          <w:rFonts w:eastAsia="Microsoft YaHei"/>
          <w:color w:val="000000"/>
          <w:lang w:eastAsia="zh-CN"/>
        </w:rPr>
        <w:t>With respect to “e</w:t>
      </w:r>
      <w:r w:rsidRPr="002F67E1">
        <w:rPr>
          <w:rFonts w:eastAsia="Microsoft YaHei"/>
          <w:color w:val="000000"/>
          <w:lang w:eastAsia="zh-CN"/>
        </w:rPr>
        <w:t>nhanced configuration of SRS transmission to enable more efficient SRS parameter assignment</w:t>
      </w:r>
      <w:r>
        <w:rPr>
          <w:rFonts w:eastAsia="Microsoft YaHei"/>
          <w:color w:val="000000"/>
          <w:lang w:eastAsia="zh-CN"/>
        </w:rPr>
        <w:t xml:space="preserve">”, two examples are captured in the agreement: One enhancement is </w:t>
      </w:r>
      <w:r w:rsidRPr="00796C42">
        <w:rPr>
          <w:rFonts w:ascii="Times" w:eastAsia="Batang" w:hAnsi="Times" w:cs="Times"/>
          <w:bCs/>
          <w:lang w:val="en-GB"/>
        </w:rPr>
        <w:t xml:space="preserve">configuration of </w:t>
      </w:r>
      <m:oMath>
        <m:r>
          <w:rPr>
            <w:rFonts w:ascii="Cambria Math" w:hAnsi="Cambria Math" w:cs="Arial"/>
          </w:rPr>
          <m:t>v</m:t>
        </m:r>
      </m:oMath>
      <w:r w:rsidRPr="00796C42">
        <w:rPr>
          <w:rFonts w:ascii="Times" w:eastAsia="Batang" w:hAnsi="Times" w:cs="Times"/>
          <w:bCs/>
          <w:lang w:val="en-GB"/>
        </w:rPr>
        <w:t xml:space="preserve"> (sequence index within a group) per SRS resource</w:t>
      </w:r>
      <w:r>
        <w:rPr>
          <w:rFonts w:ascii="Times" w:eastAsia="Batang" w:hAnsi="Times" w:cs="Times"/>
          <w:bCs/>
          <w:lang w:val="en-GB"/>
        </w:rPr>
        <w:t xml:space="preserve">, and the other enhancement is </w:t>
      </w:r>
      <w:r w:rsidRPr="00796C42">
        <w:rPr>
          <w:rFonts w:ascii="Times" w:eastAsia="Batang" w:hAnsi="Times" w:cs="Times"/>
          <w:bCs/>
          <w:lang w:val="en-GB"/>
        </w:rPr>
        <w:t>configuration of cyclic shift per SRS port per SRS resource</w:t>
      </w:r>
      <w:r>
        <w:rPr>
          <w:rFonts w:ascii="Times" w:eastAsia="Batang" w:hAnsi="Times" w:cs="Times"/>
          <w:bCs/>
          <w:lang w:val="en-GB"/>
        </w:rPr>
        <w:t>.</w:t>
      </w:r>
    </w:p>
    <w:p w14:paraId="2EEEAB45" w14:textId="77777777" w:rsidR="00B179C4" w:rsidRDefault="00B179C4" w:rsidP="00B179C4">
      <w:pPr>
        <w:jc w:val="both"/>
        <w:rPr>
          <w:rFonts w:ascii="Times" w:eastAsia="Batang" w:hAnsi="Times" w:cs="Times"/>
          <w:bCs/>
          <w:lang w:val="en-GB"/>
        </w:rPr>
      </w:pPr>
      <w:r>
        <w:rPr>
          <w:rFonts w:eastAsia="Microsoft YaHei"/>
          <w:color w:val="000000"/>
          <w:lang w:eastAsia="zh-CN"/>
        </w:rPr>
        <w:t xml:space="preserve">In existing spec, </w:t>
      </w:r>
      <w:r w:rsidRPr="005D03FF">
        <w:rPr>
          <w:rFonts w:eastAsia="Microsoft YaHei"/>
          <w:color w:val="000000"/>
          <w:lang w:eastAsia="zh-CN"/>
        </w:rPr>
        <w:t>60 different base sequences with low cross-correlation are defined when SRS sequence length is equal to or larger than 72 bits</w:t>
      </w:r>
      <w:r>
        <w:rPr>
          <w:rFonts w:eastAsia="Microsoft YaHei"/>
          <w:color w:val="000000"/>
          <w:lang w:eastAsia="zh-CN"/>
        </w:rPr>
        <w:t xml:space="preserve"> by </w:t>
      </w:r>
      <m:oMath>
        <m:r>
          <w:rPr>
            <w:rFonts w:ascii="Cambria Math" w:eastAsia="Microsoft YaHei" w:hAnsi="Cambria Math"/>
            <w:color w:val="000000"/>
            <w:lang w:eastAsia="zh-CN"/>
          </w:rPr>
          <m:t>u=0,…,29</m:t>
        </m:r>
      </m:oMath>
      <w:r>
        <w:rPr>
          <w:rFonts w:eastAsia="Microsoft YaHei"/>
          <w:color w:val="000000"/>
          <w:lang w:eastAsia="zh-CN"/>
        </w:rPr>
        <w:t xml:space="preserve"> and </w:t>
      </w:r>
      <m:oMath>
        <m:r>
          <w:rPr>
            <w:rFonts w:ascii="Cambria Math" w:eastAsia="Microsoft YaHei" w:hAnsi="Cambria Math"/>
            <w:color w:val="000000"/>
            <w:lang w:eastAsia="zh-CN"/>
          </w:rPr>
          <m:t>v=0,1</m:t>
        </m:r>
      </m:oMath>
      <w:r>
        <w:rPr>
          <w:rFonts w:eastAsia="Microsoft YaHei"/>
          <w:color w:val="000000"/>
          <w:lang w:eastAsia="zh-CN"/>
        </w:rPr>
        <w:t xml:space="preserve">. However, when </w:t>
      </w:r>
      <w:r w:rsidRPr="00F3304E">
        <w:rPr>
          <w:rFonts w:eastAsia="Microsoft YaHei"/>
          <w:color w:val="000000"/>
          <w:lang w:eastAsia="zh-CN"/>
        </w:rPr>
        <w:t>sequence hopping is not configured</w:t>
      </w:r>
      <w:r>
        <w:rPr>
          <w:rFonts w:eastAsia="Microsoft YaHei"/>
          <w:color w:val="000000"/>
          <w:lang w:eastAsia="zh-CN"/>
        </w:rPr>
        <w:t xml:space="preserve">, </w:t>
      </w:r>
      <w:r w:rsidRPr="00BC5A13">
        <w:rPr>
          <w:rFonts w:eastAsia="Microsoft YaHei"/>
          <w:color w:val="000000"/>
          <w:lang w:eastAsia="zh-CN"/>
        </w:rPr>
        <w:t xml:space="preserve">currently </w:t>
      </w:r>
      <m:oMath>
        <m:r>
          <w:rPr>
            <w:rFonts w:ascii="Cambria Math" w:eastAsia="Microsoft YaHei" w:hAnsi="Cambria Math"/>
            <w:color w:val="000000"/>
            <w:lang w:val="en-GB" w:eastAsia="zh-CN"/>
          </w:rPr>
          <m:t>v</m:t>
        </m:r>
      </m:oMath>
      <w:r w:rsidRPr="00BC5A13">
        <w:rPr>
          <w:rFonts w:eastAsia="Microsoft YaHei"/>
          <w:color w:val="000000"/>
          <w:lang w:eastAsia="zh-CN"/>
        </w:rPr>
        <w:t xml:space="preserve"> is always fixed to 0</w:t>
      </w:r>
      <w:r>
        <w:rPr>
          <w:rFonts w:eastAsia="Microsoft YaHei"/>
          <w:color w:val="000000"/>
          <w:lang w:eastAsia="zh-CN"/>
        </w:rPr>
        <w:t xml:space="preserve">. This means that out of the 60 base sequences currently defined, only 30 of them can be assigned for the UEs in the system. With interference planning and when network carefully assigns SRS parameters to different UEs, allowing the network to configure any of the 60 base sequences can reduce the inter-cluster interference (or even intra-cluster interference, e.g., in case of large number of UEs and when within a cluster the other dimensions such as different SRS symbols, different comb offsets, different cyclic shifts are already used). Hence, allowing for </w:t>
      </w:r>
      <w:r w:rsidRPr="00796C42">
        <w:rPr>
          <w:rFonts w:ascii="Times" w:eastAsia="Batang" w:hAnsi="Times" w:cs="Times"/>
          <w:bCs/>
          <w:lang w:val="en-GB"/>
        </w:rPr>
        <w:t xml:space="preserve">configuration of </w:t>
      </w:r>
      <m:oMath>
        <m:r>
          <w:rPr>
            <w:rFonts w:ascii="Cambria Math" w:hAnsi="Cambria Math" w:cs="Arial"/>
          </w:rPr>
          <m:t>v</m:t>
        </m:r>
      </m:oMath>
      <w:r w:rsidRPr="00796C42">
        <w:rPr>
          <w:rFonts w:ascii="Times" w:eastAsia="Batang" w:hAnsi="Times" w:cs="Times"/>
          <w:bCs/>
          <w:lang w:val="en-GB"/>
        </w:rPr>
        <w:t xml:space="preserve"> per SRS resource</w:t>
      </w:r>
      <w:r>
        <w:rPr>
          <w:rFonts w:ascii="Times" w:eastAsia="Batang" w:hAnsi="Times" w:cs="Times"/>
          <w:bCs/>
          <w:lang w:val="en-GB"/>
        </w:rPr>
        <w:t xml:space="preserve"> is a very simple and yet effective enhancement that makes all existing 60 different base sequences available to use.</w:t>
      </w:r>
    </w:p>
    <w:p w14:paraId="152D4172" w14:textId="77777777" w:rsidR="00B179C4" w:rsidRPr="003F5942" w:rsidRDefault="00B179C4" w:rsidP="00B179C4">
      <w:pPr>
        <w:spacing w:after="0"/>
        <w:jc w:val="both"/>
        <w:rPr>
          <w:rFonts w:eastAsia="Microsoft YaHei"/>
          <w:b/>
          <w:bCs/>
          <w:color w:val="000000"/>
          <w:lang w:eastAsia="zh-CN"/>
        </w:rPr>
      </w:pPr>
      <w:r>
        <w:rPr>
          <w:b/>
          <w:bCs/>
          <w:u w:val="single"/>
          <w:lang w:val="en-GB" w:eastAsia="zh-CN"/>
        </w:rPr>
        <w:t>Proposal 3</w:t>
      </w:r>
      <w:r w:rsidRPr="00376DBD">
        <w:rPr>
          <w:b/>
          <w:bCs/>
          <w:lang w:val="en-GB" w:eastAsia="zh-CN"/>
        </w:rPr>
        <w:t xml:space="preserve">: </w:t>
      </w:r>
      <w:r>
        <w:rPr>
          <w:b/>
          <w:bCs/>
          <w:lang w:val="en-GB" w:eastAsia="zh-CN"/>
        </w:rPr>
        <w:t>Support to configure</w:t>
      </w:r>
      <w:r w:rsidRPr="003F5942">
        <w:rPr>
          <w:b/>
          <w:bCs/>
          <w:lang w:eastAsia="zh-CN"/>
        </w:rPr>
        <w:t xml:space="preserve"> </w:t>
      </w:r>
      <m:oMath>
        <m:r>
          <m:rPr>
            <m:sty m:val="bi"/>
          </m:rPr>
          <w:rPr>
            <w:rFonts w:ascii="Cambria Math" w:hAnsi="Cambria Math"/>
            <w:lang w:eastAsia="zh-CN"/>
          </w:rPr>
          <m:t>v</m:t>
        </m:r>
      </m:oMath>
      <w:r w:rsidRPr="003F5942">
        <w:rPr>
          <w:b/>
          <w:bCs/>
          <w:lang w:eastAsia="zh-CN"/>
        </w:rPr>
        <w:t xml:space="preserve"> (sequence index within a group) per SRS resource.</w:t>
      </w:r>
    </w:p>
    <w:p w14:paraId="043481EB" w14:textId="77777777" w:rsidR="00B179C4" w:rsidRDefault="00B179C4" w:rsidP="00B179C4">
      <w:pPr>
        <w:jc w:val="both"/>
        <w:rPr>
          <w:rFonts w:eastAsia="Microsoft YaHei"/>
          <w:color w:val="000000"/>
          <w:lang w:eastAsia="zh-CN"/>
        </w:rPr>
      </w:pPr>
    </w:p>
    <w:p w14:paraId="6D68BD21" w14:textId="450111C1" w:rsidR="00B179C4" w:rsidRDefault="00B179C4" w:rsidP="00B179C4">
      <w:pPr>
        <w:jc w:val="both"/>
        <w:rPr>
          <w:rFonts w:eastAsia="Microsoft YaHei"/>
          <w:color w:val="000000"/>
          <w:lang w:eastAsia="zh-CN"/>
        </w:rPr>
      </w:pPr>
      <w:r>
        <w:rPr>
          <w:rFonts w:eastAsia="Microsoft YaHei"/>
          <w:color w:val="000000"/>
          <w:lang w:eastAsia="zh-CN"/>
        </w:rPr>
        <w:t xml:space="preserve">With respect to cyclic shift, currently, </w:t>
      </w:r>
      <w:r w:rsidRPr="00985A49">
        <w:rPr>
          <w:rFonts w:eastAsia="Microsoft YaHei"/>
          <w:color w:val="000000"/>
          <w:lang w:eastAsia="zh-CN"/>
        </w:rPr>
        <w:t xml:space="preserve">one cyclic shift can be configured for a given SRS resource </w:t>
      </w:r>
      <w:r>
        <w:rPr>
          <w:rFonts w:eastAsia="Microsoft YaHei"/>
          <w:color w:val="000000"/>
          <w:lang w:eastAsia="zh-CN"/>
        </w:rPr>
        <w:t>corresponding to</w:t>
      </w:r>
      <w:r w:rsidRPr="00985A49">
        <w:rPr>
          <w:rFonts w:eastAsia="Microsoft YaHei"/>
          <w:color w:val="000000"/>
          <w:lang w:eastAsia="zh-CN"/>
        </w:rPr>
        <w:t xml:space="preserve"> the first </w:t>
      </w:r>
      <w:r>
        <w:rPr>
          <w:rFonts w:eastAsia="Microsoft YaHei"/>
          <w:color w:val="000000"/>
          <w:lang w:eastAsia="zh-CN"/>
        </w:rPr>
        <w:t xml:space="preserve">SRS </w:t>
      </w:r>
      <w:r w:rsidRPr="00985A49">
        <w:rPr>
          <w:rFonts w:eastAsia="Microsoft YaHei"/>
          <w:color w:val="000000"/>
          <w:lang w:eastAsia="zh-CN"/>
        </w:rPr>
        <w:t>port</w:t>
      </w:r>
      <w:r>
        <w:rPr>
          <w:rFonts w:eastAsia="Microsoft YaHei"/>
          <w:color w:val="000000"/>
          <w:lang w:eastAsia="zh-CN"/>
        </w:rPr>
        <w:t xml:space="preserve">, and cyclic </w:t>
      </w:r>
      <w:r w:rsidRPr="00400748">
        <w:rPr>
          <w:rFonts w:eastAsia="Microsoft YaHei"/>
          <w:color w:val="000000"/>
          <w:lang w:eastAsia="zh-CN"/>
        </w:rPr>
        <w:t>shifts are evenly distributed among ports</w:t>
      </w:r>
      <w:r>
        <w:rPr>
          <w:rFonts w:eastAsia="Microsoft YaHei"/>
          <w:color w:val="000000"/>
          <w:lang w:eastAsia="zh-CN"/>
        </w:rPr>
        <w:t xml:space="preserve">. However, if network can configure cyclic shift per SRS port, it can control the cyclic shift spacing among the ports of a given UE versus across ports of multiple UEs. This is illustrated in </w:t>
      </w:r>
      <w:r>
        <w:rPr>
          <w:rFonts w:eastAsia="Microsoft YaHei"/>
          <w:color w:val="000000"/>
          <w:lang w:eastAsia="zh-CN"/>
        </w:rPr>
        <w:fldChar w:fldCharType="begin"/>
      </w:r>
      <w:r>
        <w:rPr>
          <w:rFonts w:eastAsia="Microsoft YaHei"/>
          <w:color w:val="000000"/>
          <w:lang w:eastAsia="zh-CN"/>
        </w:rPr>
        <w:instrText xml:space="preserve"> REF _Ref101797805 \h </w:instrText>
      </w:r>
      <w:r>
        <w:rPr>
          <w:rFonts w:eastAsia="Microsoft YaHei"/>
          <w:color w:val="000000"/>
          <w:lang w:eastAsia="zh-CN"/>
        </w:rPr>
        <w:fldChar w:fldCharType="separate"/>
      </w:r>
      <w:r w:rsidR="00B76D52">
        <w:rPr>
          <w:rFonts w:eastAsia="Microsoft YaHei"/>
          <w:b/>
          <w:bCs/>
          <w:color w:val="000000"/>
          <w:lang w:eastAsia="zh-CN"/>
        </w:rPr>
        <w:t>Error! Reference source not found.</w:t>
      </w:r>
      <w:r>
        <w:rPr>
          <w:rFonts w:eastAsia="Microsoft YaHei"/>
          <w:color w:val="000000"/>
          <w:lang w:eastAsia="zh-CN"/>
        </w:rPr>
        <w:fldChar w:fldCharType="end"/>
      </w:r>
      <w:r>
        <w:rPr>
          <w:rFonts w:eastAsia="Microsoft YaHei"/>
          <w:color w:val="000000"/>
          <w:lang w:eastAsia="zh-CN"/>
        </w:rPr>
        <w:t xml:space="preserve">, where </w:t>
      </w:r>
      <w:r w:rsidRPr="005C618A">
        <w:rPr>
          <w:rFonts w:eastAsia="Microsoft YaHei"/>
          <w:color w:val="000000"/>
          <w:lang w:eastAsia="zh-CN"/>
        </w:rPr>
        <w:t xml:space="preserve">Comb spacing 4 </w:t>
      </w:r>
      <w:r>
        <w:rPr>
          <w:rFonts w:eastAsia="Microsoft YaHei"/>
          <w:color w:val="000000"/>
          <w:lang w:eastAsia="zh-CN"/>
        </w:rPr>
        <w:t>(</w:t>
      </w:r>
      <w:r w:rsidRPr="005C618A">
        <w:rPr>
          <w:rFonts w:eastAsia="Microsoft YaHei"/>
          <w:color w:val="000000"/>
          <w:lang w:eastAsia="zh-CN"/>
        </w:rPr>
        <w:t>with 12 cyclic shift</w:t>
      </w:r>
      <w:r>
        <w:rPr>
          <w:rFonts w:eastAsia="Microsoft YaHei"/>
          <w:color w:val="000000"/>
          <w:lang w:eastAsia="zh-CN"/>
        </w:rPr>
        <w:t>)</w:t>
      </w:r>
      <w:r w:rsidRPr="005C618A">
        <w:rPr>
          <w:rFonts w:eastAsia="Microsoft YaHei"/>
          <w:color w:val="000000"/>
          <w:lang w:eastAsia="zh-CN"/>
        </w:rPr>
        <w:t xml:space="preserve">, </w:t>
      </w:r>
      <w:r>
        <w:rPr>
          <w:rFonts w:eastAsia="Microsoft YaHei"/>
          <w:color w:val="000000"/>
          <w:lang w:eastAsia="zh-CN"/>
        </w:rPr>
        <w:t xml:space="preserve">and </w:t>
      </w:r>
      <w:r w:rsidRPr="005C618A">
        <w:rPr>
          <w:rFonts w:eastAsia="Microsoft YaHei"/>
          <w:color w:val="000000"/>
          <w:lang w:eastAsia="zh-CN"/>
        </w:rPr>
        <w:t>two UEs each with 2 SRS ports (same seq., same comb offset)</w:t>
      </w:r>
      <w:r>
        <w:rPr>
          <w:rFonts w:eastAsia="Microsoft YaHei"/>
          <w:color w:val="000000"/>
          <w:lang w:eastAsia="zh-CN"/>
        </w:rPr>
        <w:t xml:space="preserve"> is assumed. In Case 1, which is a possible configuration based on existing spec, cyclic shifts {0,6} are assigned to UE1 and cyclic shifts {2,8} are assigned to UE2. In Case 2, network can flexibly assign cyclic shift per port per </w:t>
      </w:r>
      <w:proofErr w:type="gramStart"/>
      <w:r>
        <w:rPr>
          <w:rFonts w:eastAsia="Microsoft YaHei"/>
          <w:color w:val="000000"/>
          <w:lang w:eastAsia="zh-CN"/>
        </w:rPr>
        <w:t>UE, and</w:t>
      </w:r>
      <w:proofErr w:type="gramEnd"/>
      <w:r>
        <w:rPr>
          <w:rFonts w:eastAsia="Microsoft YaHei"/>
          <w:color w:val="000000"/>
          <w:lang w:eastAsia="zh-CN"/>
        </w:rPr>
        <w:t xml:space="preserve"> may choose to maximize the cyclic shift spacing across the UEs, which can be beneficial as two </w:t>
      </w:r>
      <w:r w:rsidRPr="006F6322">
        <w:rPr>
          <w:rFonts w:eastAsia="Microsoft YaHei"/>
          <w:color w:val="000000"/>
          <w:lang w:eastAsia="zh-CN"/>
        </w:rPr>
        <w:t>ports of the same UE may be more resilient against small cyclic shift spacing versus two ports across different UEs</w:t>
      </w:r>
      <w:r>
        <w:rPr>
          <w:rFonts w:eastAsia="Microsoft YaHei"/>
          <w:color w:val="000000"/>
          <w:lang w:eastAsia="zh-CN"/>
        </w:rPr>
        <w:t>.</w:t>
      </w:r>
    </w:p>
    <w:p w14:paraId="662C93FF" w14:textId="77777777" w:rsidR="00B179C4" w:rsidRDefault="00B179C4" w:rsidP="00B179C4">
      <w:pPr>
        <w:keepNext/>
        <w:jc w:val="center"/>
      </w:pPr>
      <w:r>
        <w:rPr>
          <w:rFonts w:eastAsia="Microsoft YaHei"/>
          <w:noProof/>
          <w:color w:val="000000"/>
          <w:lang w:eastAsia="zh-CN"/>
        </w:rPr>
        <w:drawing>
          <wp:inline distT="0" distB="0" distL="0" distR="0" wp14:anchorId="5B323B03" wp14:editId="310EC7D8">
            <wp:extent cx="3013047" cy="154350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25538" cy="1549907"/>
                    </a:xfrm>
                    <a:prstGeom prst="rect">
                      <a:avLst/>
                    </a:prstGeom>
                    <a:noFill/>
                  </pic:spPr>
                </pic:pic>
              </a:graphicData>
            </a:graphic>
          </wp:inline>
        </w:drawing>
      </w:r>
    </w:p>
    <w:p w14:paraId="573684F6" w14:textId="247F5C0C" w:rsidR="00B179C4" w:rsidRDefault="00B179C4" w:rsidP="00B179C4">
      <w:pPr>
        <w:pStyle w:val="Caption"/>
        <w:jc w:val="center"/>
      </w:pPr>
      <w:r>
        <w:t xml:space="preserve">Figure </w:t>
      </w:r>
      <w:r w:rsidR="004D787C">
        <w:fldChar w:fldCharType="begin"/>
      </w:r>
      <w:r w:rsidR="004D787C">
        <w:instrText xml:space="preserve"> SEQ Figure \* ARABIC </w:instrText>
      </w:r>
      <w:r w:rsidR="004D787C">
        <w:fldChar w:fldCharType="separate"/>
      </w:r>
      <w:r w:rsidR="00B76D52">
        <w:rPr>
          <w:noProof/>
        </w:rPr>
        <w:t>4</w:t>
      </w:r>
      <w:r w:rsidR="004D787C">
        <w:rPr>
          <w:noProof/>
        </w:rPr>
        <w:fldChar w:fldCharType="end"/>
      </w:r>
      <w:r>
        <w:t>: Legacy versus per-port cyclic shift configuration.</w:t>
      </w:r>
    </w:p>
    <w:p w14:paraId="6197BDB6" w14:textId="77777777" w:rsidR="00B179C4" w:rsidRDefault="00B179C4" w:rsidP="00B179C4">
      <w:pPr>
        <w:spacing w:after="0"/>
        <w:jc w:val="both"/>
        <w:rPr>
          <w:lang w:val="en-GB" w:eastAsia="zh-CN"/>
        </w:rPr>
      </w:pPr>
      <w:r>
        <w:rPr>
          <w:lang w:val="en-GB" w:eastAsia="zh-CN"/>
        </w:rPr>
        <w:t xml:space="preserve">To evaluate the performance of this proposal compared to legacy uniform cyclic shift assignments across SRS ports, we have conducted link-level simulations. Both </w:t>
      </w:r>
      <w:proofErr w:type="spellStart"/>
      <w:r>
        <w:rPr>
          <w:lang w:val="en-GB" w:eastAsia="zh-CN"/>
        </w:rPr>
        <w:t>sTRP</w:t>
      </w:r>
      <w:proofErr w:type="spellEnd"/>
      <w:r>
        <w:rPr>
          <w:lang w:val="en-GB" w:eastAsia="zh-CN"/>
        </w:rPr>
        <w:t xml:space="preserve"> and </w:t>
      </w:r>
      <w:proofErr w:type="spellStart"/>
      <w:r>
        <w:rPr>
          <w:lang w:val="en-GB" w:eastAsia="zh-CN"/>
        </w:rPr>
        <w:t>mTRP</w:t>
      </w:r>
      <w:proofErr w:type="spellEnd"/>
      <w:r>
        <w:rPr>
          <w:lang w:val="en-GB" w:eastAsia="zh-CN"/>
        </w:rPr>
        <w:t xml:space="preserve"> CJT scenarios are considered, where BLER of PDSCH based on precoding obtained from SRS is used as the main metric, and the UEs are co-scheduled for PDSCH by performing zero-forcing precoding at the base station which is calculated based on estimated channel from SRS. In case of </w:t>
      </w:r>
      <w:proofErr w:type="spellStart"/>
      <w:r>
        <w:rPr>
          <w:lang w:val="en-GB" w:eastAsia="zh-CN"/>
        </w:rPr>
        <w:t>mTRP</w:t>
      </w:r>
      <w:proofErr w:type="spellEnd"/>
      <w:r>
        <w:rPr>
          <w:lang w:val="en-GB" w:eastAsia="zh-CN"/>
        </w:rPr>
        <w:t xml:space="preserve"> CJT, one SRS transmission from each UE is received on all TRPs from which the channel is estimated for precoding. Case 1 is based on legacy cyclic shift while Case 2 is based on the more flexible cyclic shift assignments across SRS ports. SRS is transmitted on the same symbol by all </w:t>
      </w:r>
      <w:proofErr w:type="gramStart"/>
      <w:r>
        <w:rPr>
          <w:lang w:val="en-GB" w:eastAsia="zh-CN"/>
        </w:rPr>
        <w:t>UEs</w:t>
      </w:r>
      <w:proofErr w:type="gramEnd"/>
      <w:r>
        <w:rPr>
          <w:lang w:val="en-GB" w:eastAsia="zh-CN"/>
        </w:rPr>
        <w:t xml:space="preserve"> and the same comb offset is assumed (they are separated in cyclic shift domain in both cases). Also, PDSCH transmitted to each UE occupies the same RBs (16 RBs are assumed) in MU-MIMO manner from all TRPs using CJT. TDL-C channel model is considered for this LLS.</w:t>
      </w:r>
    </w:p>
    <w:p w14:paraId="1555E1FC" w14:textId="77777777" w:rsidR="00B179C4" w:rsidRDefault="00B179C4" w:rsidP="00B179C4">
      <w:pPr>
        <w:spacing w:after="0"/>
        <w:jc w:val="both"/>
        <w:rPr>
          <w:lang w:val="en-GB" w:eastAsia="zh-CN"/>
        </w:rPr>
      </w:pPr>
    </w:p>
    <w:p w14:paraId="1ACB457C" w14:textId="77777777" w:rsidR="00B179C4" w:rsidRDefault="00B179C4" w:rsidP="00B179C4">
      <w:pPr>
        <w:spacing w:after="0"/>
        <w:jc w:val="both"/>
        <w:rPr>
          <w:lang w:val="en-GB" w:eastAsia="zh-CN"/>
        </w:rPr>
      </w:pPr>
      <w:r>
        <w:rPr>
          <w:lang w:val="en-GB" w:eastAsia="zh-CN"/>
        </w:rPr>
        <w:lastRenderedPageBreak/>
        <w:t>As discussed before, the flexible (per port) cyclic shift assignment provide benefit when UEs have different delay spread (DS) or different Rx timing (different fixed delay). In each of the following scenarios, the performance of Case 1 (legacy) is compared to Case 2 (proposal):</w:t>
      </w:r>
    </w:p>
    <w:p w14:paraId="03355DB9" w14:textId="3B0CBABF" w:rsidR="00B179C4" w:rsidRPr="00E75E66" w:rsidRDefault="00B179C4" w:rsidP="003122AC">
      <w:pPr>
        <w:pStyle w:val="ListParagraph"/>
        <w:numPr>
          <w:ilvl w:val="0"/>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Scenario 1: 1 TRP, 2 UEs, 2 SRS ports / Rx antennas per UE, UE1/2 DS=100/500ns, UE1/2 fixed delay=0/200ns as illustrated in </w:t>
      </w:r>
      <w:r w:rsidRPr="00E75E66">
        <w:rPr>
          <w:rFonts w:asciiTheme="majorBidi" w:hAnsiTheme="majorBidi" w:cstheme="majorBidi"/>
          <w:sz w:val="20"/>
          <w:szCs w:val="20"/>
          <w:lang w:val="en-GB" w:eastAsia="zh-CN"/>
        </w:rPr>
        <w:fldChar w:fldCharType="begin"/>
      </w:r>
      <w:r w:rsidRPr="00E75E66">
        <w:rPr>
          <w:rFonts w:asciiTheme="majorBidi" w:hAnsiTheme="majorBidi" w:cstheme="majorBidi"/>
          <w:sz w:val="20"/>
          <w:szCs w:val="20"/>
          <w:lang w:val="en-GB" w:eastAsia="zh-CN"/>
        </w:rPr>
        <w:instrText xml:space="preserve"> REF _Ref111133255 \h  \* MERGEFORMAT </w:instrText>
      </w:r>
      <w:r w:rsidRPr="00E75E66">
        <w:rPr>
          <w:rFonts w:asciiTheme="majorBidi" w:hAnsiTheme="majorBidi" w:cstheme="majorBidi"/>
          <w:sz w:val="20"/>
          <w:szCs w:val="20"/>
          <w:lang w:val="en-GB" w:eastAsia="zh-CN"/>
        </w:rPr>
      </w:r>
      <w:r w:rsidRPr="00E75E66">
        <w:rPr>
          <w:rFonts w:asciiTheme="majorBidi" w:hAnsiTheme="majorBidi" w:cstheme="majorBidi"/>
          <w:sz w:val="20"/>
          <w:szCs w:val="20"/>
          <w:lang w:val="en-GB" w:eastAsia="zh-CN"/>
        </w:rPr>
        <w:fldChar w:fldCharType="separate"/>
      </w:r>
      <w:r w:rsidR="00B76D52" w:rsidRPr="00B76D52">
        <w:rPr>
          <w:rFonts w:asciiTheme="majorBidi" w:hAnsiTheme="majorBidi" w:cstheme="majorBidi"/>
          <w:sz w:val="20"/>
          <w:szCs w:val="20"/>
        </w:rPr>
        <w:t xml:space="preserve">Figure </w:t>
      </w:r>
      <w:r w:rsidR="00B76D52" w:rsidRPr="00B76D52">
        <w:rPr>
          <w:rFonts w:asciiTheme="majorBidi" w:hAnsiTheme="majorBidi" w:cstheme="majorBidi"/>
          <w:noProof/>
          <w:sz w:val="20"/>
          <w:szCs w:val="20"/>
        </w:rPr>
        <w:t>5</w:t>
      </w:r>
      <w:r w:rsidRPr="00E75E66">
        <w:rPr>
          <w:rFonts w:asciiTheme="majorBidi" w:hAnsiTheme="majorBidi" w:cstheme="majorBidi"/>
          <w:sz w:val="20"/>
          <w:szCs w:val="20"/>
          <w:lang w:val="en-GB" w:eastAsia="zh-CN"/>
        </w:rPr>
        <w:fldChar w:fldCharType="end"/>
      </w:r>
      <w:r w:rsidRPr="00E75E66">
        <w:rPr>
          <w:rFonts w:asciiTheme="majorBidi" w:hAnsiTheme="majorBidi" w:cstheme="majorBidi"/>
          <w:sz w:val="20"/>
          <w:szCs w:val="20"/>
          <w:lang w:val="en-GB" w:eastAsia="zh-CN"/>
        </w:rPr>
        <w:t>.</w:t>
      </w:r>
    </w:p>
    <w:p w14:paraId="3159341C" w14:textId="77777777" w:rsidR="00B179C4" w:rsidRPr="00E75E66" w:rsidRDefault="00B179C4" w:rsidP="003122AC">
      <w:pPr>
        <w:pStyle w:val="ListParagraph"/>
        <w:numPr>
          <w:ilvl w:val="1"/>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Cyclic shift in Case 1: UE1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{0,6}, UE2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{1,7}</w:t>
      </w:r>
    </w:p>
    <w:p w14:paraId="4630EEF7" w14:textId="77777777" w:rsidR="00B179C4" w:rsidRPr="00E75E66" w:rsidRDefault="00B179C4" w:rsidP="003122AC">
      <w:pPr>
        <w:pStyle w:val="ListParagraph"/>
        <w:numPr>
          <w:ilvl w:val="1"/>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Cyclic shift in Case 2: UE1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{0,1}, UE2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{6,7}</w:t>
      </w:r>
    </w:p>
    <w:p w14:paraId="5E4C4D93" w14:textId="77777777" w:rsidR="00B179C4" w:rsidRPr="00E75E66" w:rsidRDefault="00B179C4" w:rsidP="003122AC">
      <w:pPr>
        <w:pStyle w:val="ListParagraph"/>
        <w:numPr>
          <w:ilvl w:val="0"/>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Scenario 2: Same as Scenario 1 but with 4 SRS ports / Rx antennas per UE</w:t>
      </w:r>
      <w:r>
        <w:rPr>
          <w:rFonts w:asciiTheme="majorBidi" w:hAnsiTheme="majorBidi" w:cstheme="majorBidi"/>
          <w:sz w:val="20"/>
          <w:szCs w:val="20"/>
          <w:lang w:val="en-GB" w:eastAsia="zh-CN"/>
        </w:rPr>
        <w:t>.</w:t>
      </w:r>
    </w:p>
    <w:p w14:paraId="3048E40F" w14:textId="77777777" w:rsidR="00B179C4" w:rsidRPr="00E75E66" w:rsidRDefault="00B179C4" w:rsidP="003122AC">
      <w:pPr>
        <w:pStyle w:val="ListParagraph"/>
        <w:numPr>
          <w:ilvl w:val="1"/>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Cyclic shift in Case 1: UE1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{0,3,6,9}, UE2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{1,4,7,10}</w:t>
      </w:r>
    </w:p>
    <w:p w14:paraId="7761DD40" w14:textId="77777777" w:rsidR="00B179C4" w:rsidRPr="00E75E66" w:rsidRDefault="00B179C4" w:rsidP="003122AC">
      <w:pPr>
        <w:pStyle w:val="ListParagraph"/>
        <w:numPr>
          <w:ilvl w:val="1"/>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Cyclic shift in Case 2: UE1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{0,1,3,4}, UE2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{6,7,9,10}</w:t>
      </w:r>
    </w:p>
    <w:p w14:paraId="0071DD3C" w14:textId="39BDE46B" w:rsidR="00B179C4" w:rsidRPr="00E75E66" w:rsidRDefault="00B179C4" w:rsidP="003122AC">
      <w:pPr>
        <w:pStyle w:val="ListParagraph"/>
        <w:numPr>
          <w:ilvl w:val="0"/>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Scenario 3: Same as Scenario 2 but with 3 UEs (all 12 cyclic shifts are used), DS/fixed delay/delta PL as shown in </w:t>
      </w:r>
      <w:r w:rsidRPr="00E75E66">
        <w:rPr>
          <w:rFonts w:asciiTheme="majorBidi" w:hAnsiTheme="majorBidi" w:cstheme="majorBidi"/>
          <w:sz w:val="20"/>
          <w:szCs w:val="20"/>
          <w:lang w:val="en-GB" w:eastAsia="zh-CN"/>
        </w:rPr>
        <w:fldChar w:fldCharType="begin"/>
      </w:r>
      <w:r w:rsidRPr="00E75E66">
        <w:rPr>
          <w:rFonts w:asciiTheme="majorBidi" w:hAnsiTheme="majorBidi" w:cstheme="majorBidi"/>
          <w:sz w:val="20"/>
          <w:szCs w:val="20"/>
          <w:lang w:val="en-GB" w:eastAsia="zh-CN"/>
        </w:rPr>
        <w:instrText xml:space="preserve"> REF _Ref111133255 \h  \* MERGEFORMAT </w:instrText>
      </w:r>
      <w:r w:rsidRPr="00E75E66">
        <w:rPr>
          <w:rFonts w:asciiTheme="majorBidi" w:hAnsiTheme="majorBidi" w:cstheme="majorBidi"/>
          <w:sz w:val="20"/>
          <w:szCs w:val="20"/>
          <w:lang w:val="en-GB" w:eastAsia="zh-CN"/>
        </w:rPr>
      </w:r>
      <w:r w:rsidRPr="00E75E66">
        <w:rPr>
          <w:rFonts w:asciiTheme="majorBidi" w:hAnsiTheme="majorBidi" w:cstheme="majorBidi"/>
          <w:sz w:val="20"/>
          <w:szCs w:val="20"/>
          <w:lang w:val="en-GB" w:eastAsia="zh-CN"/>
        </w:rPr>
        <w:fldChar w:fldCharType="separate"/>
      </w:r>
      <w:r w:rsidR="00B76D52" w:rsidRPr="00B76D52">
        <w:rPr>
          <w:rFonts w:asciiTheme="majorBidi" w:hAnsiTheme="majorBidi" w:cstheme="majorBidi"/>
          <w:sz w:val="20"/>
          <w:szCs w:val="20"/>
        </w:rPr>
        <w:t xml:space="preserve">Figure </w:t>
      </w:r>
      <w:r w:rsidR="00B76D52" w:rsidRPr="00B76D52">
        <w:rPr>
          <w:rFonts w:asciiTheme="majorBidi" w:hAnsiTheme="majorBidi" w:cstheme="majorBidi"/>
          <w:noProof/>
          <w:sz w:val="20"/>
          <w:szCs w:val="20"/>
        </w:rPr>
        <w:t>5</w:t>
      </w:r>
      <w:r w:rsidRPr="00E75E66">
        <w:rPr>
          <w:rFonts w:asciiTheme="majorBidi" w:hAnsiTheme="majorBidi" w:cstheme="majorBidi"/>
          <w:sz w:val="20"/>
          <w:szCs w:val="20"/>
          <w:lang w:val="en-GB" w:eastAsia="zh-CN"/>
        </w:rPr>
        <w:fldChar w:fldCharType="end"/>
      </w:r>
      <w:r w:rsidRPr="00E75E66">
        <w:rPr>
          <w:rFonts w:asciiTheme="majorBidi" w:hAnsiTheme="majorBidi" w:cstheme="majorBidi"/>
          <w:sz w:val="20"/>
          <w:szCs w:val="20"/>
          <w:lang w:val="en-GB" w:eastAsia="zh-CN"/>
        </w:rPr>
        <w:t>.</w:t>
      </w:r>
    </w:p>
    <w:p w14:paraId="2B40F960" w14:textId="77777777" w:rsidR="00B179C4" w:rsidRPr="00E75E66" w:rsidRDefault="00B179C4" w:rsidP="003122AC">
      <w:pPr>
        <w:pStyle w:val="ListParagraph"/>
        <w:numPr>
          <w:ilvl w:val="1"/>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Cyclic shift in Case 1: UE1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{0,3,6,9}, UE2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{1,4,7,10}, UE3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{2,5,8,11}</w:t>
      </w:r>
    </w:p>
    <w:p w14:paraId="76ABA2A7" w14:textId="77777777" w:rsidR="00B179C4" w:rsidRPr="00E75E66" w:rsidRDefault="00B179C4" w:rsidP="003122AC">
      <w:pPr>
        <w:pStyle w:val="ListParagraph"/>
        <w:numPr>
          <w:ilvl w:val="1"/>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Cyclic shift in Case 2: UE1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{0,1,2,3}, UE2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{4,5,6,7}, UE3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{8,9,10,11}</w:t>
      </w:r>
    </w:p>
    <w:p w14:paraId="318BD0A6" w14:textId="60D6CEE3" w:rsidR="00B179C4" w:rsidRPr="00E75E66" w:rsidRDefault="00B179C4" w:rsidP="003122AC">
      <w:pPr>
        <w:pStyle w:val="ListParagraph"/>
        <w:numPr>
          <w:ilvl w:val="0"/>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Scenario 4: 2TRP CJT, 2UEs, 4 SRS ports / Rx antennas per UE, DS/fixed delay/delta PL as shown in </w:t>
      </w:r>
      <w:r w:rsidRPr="00E75E66">
        <w:rPr>
          <w:rFonts w:asciiTheme="majorBidi" w:hAnsiTheme="majorBidi" w:cstheme="majorBidi"/>
          <w:sz w:val="20"/>
          <w:szCs w:val="20"/>
          <w:lang w:val="en-GB" w:eastAsia="zh-CN"/>
        </w:rPr>
        <w:fldChar w:fldCharType="begin"/>
      </w:r>
      <w:r w:rsidRPr="00E75E66">
        <w:rPr>
          <w:rFonts w:asciiTheme="majorBidi" w:hAnsiTheme="majorBidi" w:cstheme="majorBidi"/>
          <w:sz w:val="20"/>
          <w:szCs w:val="20"/>
          <w:lang w:val="en-GB" w:eastAsia="zh-CN"/>
        </w:rPr>
        <w:instrText xml:space="preserve"> REF _Ref111133255 \h  \* MERGEFORMAT </w:instrText>
      </w:r>
      <w:r w:rsidRPr="00E75E66">
        <w:rPr>
          <w:rFonts w:asciiTheme="majorBidi" w:hAnsiTheme="majorBidi" w:cstheme="majorBidi"/>
          <w:sz w:val="20"/>
          <w:szCs w:val="20"/>
          <w:lang w:val="en-GB" w:eastAsia="zh-CN"/>
        </w:rPr>
      </w:r>
      <w:r w:rsidRPr="00E75E66">
        <w:rPr>
          <w:rFonts w:asciiTheme="majorBidi" w:hAnsiTheme="majorBidi" w:cstheme="majorBidi"/>
          <w:sz w:val="20"/>
          <w:szCs w:val="20"/>
          <w:lang w:val="en-GB" w:eastAsia="zh-CN"/>
        </w:rPr>
        <w:fldChar w:fldCharType="separate"/>
      </w:r>
      <w:r w:rsidR="00B76D52" w:rsidRPr="00B76D52">
        <w:rPr>
          <w:rFonts w:asciiTheme="majorBidi" w:hAnsiTheme="majorBidi" w:cstheme="majorBidi"/>
          <w:sz w:val="20"/>
          <w:szCs w:val="20"/>
        </w:rPr>
        <w:t xml:space="preserve">Figure </w:t>
      </w:r>
      <w:r w:rsidR="00B76D52" w:rsidRPr="00B76D52">
        <w:rPr>
          <w:rFonts w:asciiTheme="majorBidi" w:hAnsiTheme="majorBidi" w:cstheme="majorBidi"/>
          <w:noProof/>
          <w:sz w:val="20"/>
          <w:szCs w:val="20"/>
        </w:rPr>
        <w:t>5</w:t>
      </w:r>
      <w:r w:rsidRPr="00E75E66">
        <w:rPr>
          <w:rFonts w:asciiTheme="majorBidi" w:hAnsiTheme="majorBidi" w:cstheme="majorBidi"/>
          <w:sz w:val="20"/>
          <w:szCs w:val="20"/>
          <w:lang w:val="en-GB" w:eastAsia="zh-CN"/>
        </w:rPr>
        <w:fldChar w:fldCharType="end"/>
      </w:r>
      <w:r>
        <w:rPr>
          <w:rFonts w:asciiTheme="majorBidi" w:hAnsiTheme="majorBidi" w:cstheme="majorBidi"/>
          <w:sz w:val="20"/>
          <w:szCs w:val="20"/>
          <w:lang w:val="en-GB" w:eastAsia="zh-CN"/>
        </w:rPr>
        <w:t>.</w:t>
      </w:r>
    </w:p>
    <w:p w14:paraId="5BD048CB" w14:textId="77777777" w:rsidR="00B179C4" w:rsidRPr="00E75E66" w:rsidRDefault="00B179C4" w:rsidP="003122AC">
      <w:pPr>
        <w:pStyle w:val="ListParagraph"/>
        <w:numPr>
          <w:ilvl w:val="1"/>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Cyclic shift same as scenario 2 for Case 1 and Case 2</w:t>
      </w:r>
      <w:r>
        <w:rPr>
          <w:rFonts w:asciiTheme="majorBidi" w:hAnsiTheme="majorBidi" w:cstheme="majorBidi"/>
          <w:sz w:val="20"/>
          <w:szCs w:val="20"/>
          <w:lang w:val="en-GB" w:eastAsia="zh-CN"/>
        </w:rPr>
        <w:t>.</w:t>
      </w:r>
    </w:p>
    <w:p w14:paraId="60858170" w14:textId="369596D8" w:rsidR="00B179C4" w:rsidRPr="00E75E66" w:rsidRDefault="00B179C4" w:rsidP="003122AC">
      <w:pPr>
        <w:pStyle w:val="ListParagraph"/>
        <w:numPr>
          <w:ilvl w:val="0"/>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Scenario 5: Same as Scenario 4 except that DS/fixed delay/delta PL are based on the illustration in </w:t>
      </w:r>
      <w:r w:rsidRPr="00E75E66">
        <w:rPr>
          <w:rFonts w:asciiTheme="majorBidi" w:hAnsiTheme="majorBidi" w:cstheme="majorBidi"/>
          <w:sz w:val="20"/>
          <w:szCs w:val="20"/>
          <w:lang w:val="en-GB" w:eastAsia="zh-CN"/>
        </w:rPr>
        <w:fldChar w:fldCharType="begin"/>
      </w:r>
      <w:r w:rsidRPr="00E75E66">
        <w:rPr>
          <w:rFonts w:asciiTheme="majorBidi" w:hAnsiTheme="majorBidi" w:cstheme="majorBidi"/>
          <w:sz w:val="20"/>
          <w:szCs w:val="20"/>
          <w:lang w:val="en-GB" w:eastAsia="zh-CN"/>
        </w:rPr>
        <w:instrText xml:space="preserve"> REF _Ref111133255 \h  \* MERGEFORMAT </w:instrText>
      </w:r>
      <w:r w:rsidRPr="00E75E66">
        <w:rPr>
          <w:rFonts w:asciiTheme="majorBidi" w:hAnsiTheme="majorBidi" w:cstheme="majorBidi"/>
          <w:sz w:val="20"/>
          <w:szCs w:val="20"/>
          <w:lang w:val="en-GB" w:eastAsia="zh-CN"/>
        </w:rPr>
      </w:r>
      <w:r w:rsidRPr="00E75E66">
        <w:rPr>
          <w:rFonts w:asciiTheme="majorBidi" w:hAnsiTheme="majorBidi" w:cstheme="majorBidi"/>
          <w:sz w:val="20"/>
          <w:szCs w:val="20"/>
          <w:lang w:val="en-GB" w:eastAsia="zh-CN"/>
        </w:rPr>
        <w:fldChar w:fldCharType="separate"/>
      </w:r>
      <w:r w:rsidR="00B76D52" w:rsidRPr="00B76D52">
        <w:rPr>
          <w:rFonts w:asciiTheme="majorBidi" w:hAnsiTheme="majorBidi" w:cstheme="majorBidi"/>
          <w:sz w:val="20"/>
          <w:szCs w:val="20"/>
        </w:rPr>
        <w:t xml:space="preserve">Figure </w:t>
      </w:r>
      <w:r w:rsidR="00B76D52" w:rsidRPr="00B76D52">
        <w:rPr>
          <w:rFonts w:asciiTheme="majorBidi" w:hAnsiTheme="majorBidi" w:cstheme="majorBidi"/>
          <w:noProof/>
          <w:sz w:val="20"/>
          <w:szCs w:val="20"/>
        </w:rPr>
        <w:t>5</w:t>
      </w:r>
      <w:r w:rsidRPr="00E75E66">
        <w:rPr>
          <w:rFonts w:asciiTheme="majorBidi" w:hAnsiTheme="majorBidi" w:cstheme="majorBidi"/>
          <w:sz w:val="20"/>
          <w:szCs w:val="20"/>
          <w:lang w:val="en-GB" w:eastAsia="zh-CN"/>
        </w:rPr>
        <w:fldChar w:fldCharType="end"/>
      </w:r>
      <w:r>
        <w:rPr>
          <w:rFonts w:asciiTheme="majorBidi" w:hAnsiTheme="majorBidi" w:cstheme="majorBidi"/>
          <w:sz w:val="20"/>
          <w:szCs w:val="20"/>
          <w:lang w:val="en-GB" w:eastAsia="zh-CN"/>
        </w:rPr>
        <w:t>.</w:t>
      </w:r>
    </w:p>
    <w:p w14:paraId="7CC3A2E4" w14:textId="77777777" w:rsidR="00B179C4" w:rsidRDefault="00B179C4" w:rsidP="00B179C4">
      <w:pPr>
        <w:jc w:val="both"/>
        <w:rPr>
          <w:rFonts w:asciiTheme="majorBidi" w:hAnsiTheme="majorBidi" w:cstheme="majorBidi"/>
          <w:lang w:val="en-GB" w:eastAsia="zh-CN"/>
        </w:rPr>
      </w:pPr>
    </w:p>
    <w:p w14:paraId="784CF2AB" w14:textId="77777777" w:rsidR="00B179C4" w:rsidRDefault="00B179C4" w:rsidP="00B179C4">
      <w:pPr>
        <w:keepNext/>
        <w:jc w:val="center"/>
      </w:pPr>
      <w:r>
        <w:rPr>
          <w:rFonts w:asciiTheme="majorBidi" w:hAnsiTheme="majorBidi" w:cstheme="majorBidi"/>
          <w:noProof/>
          <w:lang w:val="en-GB" w:eastAsia="zh-CN"/>
        </w:rPr>
        <w:drawing>
          <wp:inline distT="0" distB="0" distL="0" distR="0" wp14:anchorId="1F157693" wp14:editId="1572955C">
            <wp:extent cx="4526082" cy="292858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51560" cy="2945072"/>
                    </a:xfrm>
                    <a:prstGeom prst="rect">
                      <a:avLst/>
                    </a:prstGeom>
                    <a:noFill/>
                  </pic:spPr>
                </pic:pic>
              </a:graphicData>
            </a:graphic>
          </wp:inline>
        </w:drawing>
      </w:r>
    </w:p>
    <w:p w14:paraId="3B06956A" w14:textId="1177E596" w:rsidR="00B179C4" w:rsidRPr="00853A0F" w:rsidRDefault="00B179C4" w:rsidP="00B179C4">
      <w:pPr>
        <w:pStyle w:val="Caption"/>
        <w:jc w:val="center"/>
        <w:rPr>
          <w:rFonts w:asciiTheme="majorBidi" w:hAnsiTheme="majorBidi" w:cstheme="majorBidi"/>
          <w:lang w:val="en-GB" w:eastAsia="zh-CN"/>
        </w:rPr>
      </w:pPr>
      <w:bookmarkStart w:id="12" w:name="_Ref111133255"/>
      <w:r>
        <w:t xml:space="preserve">Figure </w:t>
      </w:r>
      <w:r w:rsidR="004D787C">
        <w:fldChar w:fldCharType="begin"/>
      </w:r>
      <w:r w:rsidR="004D787C">
        <w:instrText xml:space="preserve"> SEQ Figure \* ARABIC </w:instrText>
      </w:r>
      <w:r w:rsidR="004D787C">
        <w:fldChar w:fldCharType="separate"/>
      </w:r>
      <w:r w:rsidR="00B76D52">
        <w:rPr>
          <w:noProof/>
        </w:rPr>
        <w:t>5</w:t>
      </w:r>
      <w:r w:rsidR="004D787C">
        <w:rPr>
          <w:noProof/>
        </w:rPr>
        <w:fldChar w:fldCharType="end"/>
      </w:r>
      <w:bookmarkEnd w:id="12"/>
      <w:r>
        <w:t>: Illustrations of Scenarios 1-5.</w:t>
      </w:r>
    </w:p>
    <w:p w14:paraId="069ED0C3" w14:textId="1BF3D4AD" w:rsidR="00B179C4" w:rsidRPr="00E31ABB" w:rsidRDefault="00B179C4" w:rsidP="00B179C4">
      <w:pPr>
        <w:spacing w:after="0"/>
        <w:jc w:val="both"/>
        <w:rPr>
          <w:lang w:val="en-GB" w:eastAsia="zh-CN"/>
        </w:rPr>
      </w:pPr>
      <w:r>
        <w:rPr>
          <w:lang w:val="en-GB" w:eastAsia="zh-CN"/>
        </w:rPr>
        <w:fldChar w:fldCharType="begin"/>
      </w:r>
      <w:r>
        <w:rPr>
          <w:lang w:val="en-GB" w:eastAsia="zh-CN"/>
        </w:rPr>
        <w:instrText xml:space="preserve"> REF _Ref111133574 \h </w:instrText>
      </w:r>
      <w:r>
        <w:rPr>
          <w:lang w:val="en-GB" w:eastAsia="zh-CN"/>
        </w:rPr>
      </w:r>
      <w:r>
        <w:rPr>
          <w:lang w:val="en-GB" w:eastAsia="zh-CN"/>
        </w:rPr>
        <w:fldChar w:fldCharType="separate"/>
      </w:r>
      <w:r w:rsidR="00B76D52">
        <w:t xml:space="preserve">Figure </w:t>
      </w:r>
      <w:r w:rsidR="00B76D52">
        <w:rPr>
          <w:noProof/>
        </w:rPr>
        <w:t>6</w:t>
      </w:r>
      <w:r>
        <w:rPr>
          <w:lang w:val="en-GB" w:eastAsia="zh-CN"/>
        </w:rPr>
        <w:fldChar w:fldCharType="end"/>
      </w:r>
      <w:r>
        <w:rPr>
          <w:lang w:val="en-GB" w:eastAsia="zh-CN"/>
        </w:rPr>
        <w:t xml:space="preserve"> i</w:t>
      </w:r>
      <w:r w:rsidRPr="00E31ABB">
        <w:rPr>
          <w:lang w:val="en-GB" w:eastAsia="zh-CN"/>
        </w:rPr>
        <w:t xml:space="preserve">llustrates </w:t>
      </w:r>
      <w:r>
        <w:rPr>
          <w:lang w:val="en-GB" w:eastAsia="zh-CN"/>
        </w:rPr>
        <w:t xml:space="preserve">the performance comparison between Case 1 (legacy) and Case 2 (proposal) for the five scenarios described above. As it can be seen from the Figure, in all scenarios, performance of at least one UE improves considerably with Case 2 while the performance of other UE(s) either also improves slightly or remains similar to Case 1. This is because by assigning cyclic shifts carefully across ports of different UEs, we can minimize the impact of large DS / fixed delay from one UE to the SRS ports of another UE (which has smaller DS / fixed delay). Furthermore, even when SRS channel estimation for one UE improves, precoding accuracy is enhanced (and hence better interference nulling with zero-forcing precoding), which results in even performance improvement of other co-scheduled UEs. </w:t>
      </w:r>
    </w:p>
    <w:p w14:paraId="15BB86BC" w14:textId="77777777" w:rsidR="00B179C4" w:rsidRDefault="00B179C4" w:rsidP="00B179C4">
      <w:pPr>
        <w:keepNext/>
        <w:spacing w:after="0"/>
        <w:jc w:val="center"/>
      </w:pPr>
      <w:r>
        <w:rPr>
          <w:noProof/>
        </w:rPr>
        <w:lastRenderedPageBreak/>
        <w:drawing>
          <wp:inline distT="0" distB="0" distL="0" distR="0" wp14:anchorId="67D8A77D" wp14:editId="7D9E41AB">
            <wp:extent cx="5753595" cy="6835977"/>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72747" cy="6858732"/>
                    </a:xfrm>
                    <a:prstGeom prst="rect">
                      <a:avLst/>
                    </a:prstGeom>
                    <a:noFill/>
                  </pic:spPr>
                </pic:pic>
              </a:graphicData>
            </a:graphic>
          </wp:inline>
        </w:drawing>
      </w:r>
    </w:p>
    <w:p w14:paraId="562C8F1F" w14:textId="52900B41" w:rsidR="00B179C4" w:rsidRDefault="00B179C4" w:rsidP="00B179C4">
      <w:pPr>
        <w:pStyle w:val="Caption"/>
        <w:jc w:val="center"/>
        <w:rPr>
          <w:b w:val="0"/>
          <w:bCs w:val="0"/>
          <w:noProof/>
          <w:u w:val="single"/>
          <w:lang w:val="en-GB" w:eastAsia="zh-CN"/>
        </w:rPr>
      </w:pPr>
      <w:bookmarkStart w:id="13" w:name="_Ref111133574"/>
      <w:r>
        <w:t xml:space="preserve">Figure </w:t>
      </w:r>
      <w:r w:rsidR="004D787C">
        <w:fldChar w:fldCharType="begin"/>
      </w:r>
      <w:r w:rsidR="004D787C">
        <w:instrText xml:space="preserve"> SEQ Figure \* ARABIC </w:instrText>
      </w:r>
      <w:r w:rsidR="004D787C">
        <w:fldChar w:fldCharType="separate"/>
      </w:r>
      <w:r w:rsidR="00B76D52">
        <w:rPr>
          <w:noProof/>
        </w:rPr>
        <w:t>6</w:t>
      </w:r>
      <w:r w:rsidR="004D787C">
        <w:rPr>
          <w:noProof/>
        </w:rPr>
        <w:fldChar w:fldCharType="end"/>
      </w:r>
      <w:bookmarkEnd w:id="13"/>
      <w:r>
        <w:t>: Link-level simulations on the benefit of per-port cyclic shift configurations for Scenarios 1-5.</w:t>
      </w:r>
    </w:p>
    <w:p w14:paraId="067B7447" w14:textId="09AD8880" w:rsidR="00B179C4" w:rsidRDefault="00B179C4" w:rsidP="00B179C4">
      <w:pPr>
        <w:spacing w:after="0"/>
        <w:jc w:val="both"/>
        <w:rPr>
          <w:lang w:val="en-GB" w:eastAsia="zh-CN"/>
        </w:rPr>
      </w:pPr>
      <w:r w:rsidRPr="008C7C8B">
        <w:rPr>
          <w:lang w:val="en-GB" w:eastAsia="zh-CN"/>
        </w:rPr>
        <w:t xml:space="preserve">In the above, </w:t>
      </w:r>
      <w:r>
        <w:rPr>
          <w:lang w:val="en-GB" w:eastAsia="zh-CN"/>
        </w:rPr>
        <w:t xml:space="preserve">we mostly focused on PDSCH BLER performance as a result of better SRS channel estimation at the gNB, which is the main metric for CJT performance. However, the benefit of the proposal can be also seen directly from the mean square error (MSE) of SRS channel estimation at the gNB. </w:t>
      </w:r>
      <w:r>
        <w:rPr>
          <w:lang w:val="en-GB" w:eastAsia="zh-CN"/>
        </w:rPr>
        <w:fldChar w:fldCharType="begin"/>
      </w:r>
      <w:r>
        <w:rPr>
          <w:lang w:val="en-GB" w:eastAsia="zh-CN"/>
        </w:rPr>
        <w:instrText xml:space="preserve"> REF _Ref111134413 \h </w:instrText>
      </w:r>
      <w:r>
        <w:rPr>
          <w:lang w:val="en-GB" w:eastAsia="zh-CN"/>
        </w:rPr>
      </w:r>
      <w:r>
        <w:rPr>
          <w:lang w:val="en-GB" w:eastAsia="zh-CN"/>
        </w:rPr>
        <w:fldChar w:fldCharType="separate"/>
      </w:r>
      <w:r w:rsidR="00B76D52">
        <w:t xml:space="preserve">Figure </w:t>
      </w:r>
      <w:r w:rsidR="00B76D52">
        <w:rPr>
          <w:noProof/>
        </w:rPr>
        <w:t>7</w:t>
      </w:r>
      <w:r>
        <w:rPr>
          <w:lang w:val="en-GB" w:eastAsia="zh-CN"/>
        </w:rPr>
        <w:fldChar w:fldCharType="end"/>
      </w:r>
      <w:r>
        <w:rPr>
          <w:lang w:val="en-GB" w:eastAsia="zh-CN"/>
        </w:rPr>
        <w:t xml:space="preserve"> illustrates this for Scenario 1 as an example. It can be seen that MSE of UE 1 is improved significantly by ensuring large cyclic shift spacing from both SRS ports of UE2 (which has high DS and fixed delay). Even though the MSE of UE2 is degraded slightly, this results in BLER improvements of UE1 without impacting the BLER of UE2. As discussed before, better channel estimation even for one UE may help both UEs as they are co-scheduled with zero-forcing precoding. </w:t>
      </w:r>
    </w:p>
    <w:p w14:paraId="49287D5E" w14:textId="77777777" w:rsidR="00B179C4" w:rsidRDefault="00B179C4" w:rsidP="00B179C4">
      <w:pPr>
        <w:keepNext/>
        <w:spacing w:after="0"/>
        <w:jc w:val="center"/>
      </w:pPr>
      <w:r>
        <w:rPr>
          <w:noProof/>
          <w:lang w:val="en-GB" w:eastAsia="zh-CN"/>
        </w:rPr>
        <w:lastRenderedPageBreak/>
        <w:drawing>
          <wp:inline distT="0" distB="0" distL="0" distR="0" wp14:anchorId="3B4A4677" wp14:editId="2B7E1B1F">
            <wp:extent cx="3120606" cy="2369127"/>
            <wp:effectExtent l="0" t="0" r="381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30082" cy="2376321"/>
                    </a:xfrm>
                    <a:prstGeom prst="rect">
                      <a:avLst/>
                    </a:prstGeom>
                    <a:noFill/>
                  </pic:spPr>
                </pic:pic>
              </a:graphicData>
            </a:graphic>
          </wp:inline>
        </w:drawing>
      </w:r>
    </w:p>
    <w:p w14:paraId="315E541E" w14:textId="278DCB66" w:rsidR="00B179C4" w:rsidRDefault="00B179C4" w:rsidP="00B179C4">
      <w:pPr>
        <w:pStyle w:val="Caption"/>
        <w:jc w:val="center"/>
        <w:rPr>
          <w:lang w:val="en-GB" w:eastAsia="zh-CN"/>
        </w:rPr>
      </w:pPr>
      <w:bookmarkStart w:id="14" w:name="_Ref111134413"/>
      <w:r>
        <w:t xml:space="preserve">Figure </w:t>
      </w:r>
      <w:r w:rsidR="004D787C">
        <w:fldChar w:fldCharType="begin"/>
      </w:r>
      <w:r w:rsidR="004D787C">
        <w:instrText xml:space="preserve"> SEQ Figure \* ARABIC </w:instrText>
      </w:r>
      <w:r w:rsidR="004D787C">
        <w:fldChar w:fldCharType="separate"/>
      </w:r>
      <w:r w:rsidR="00B76D52">
        <w:rPr>
          <w:noProof/>
        </w:rPr>
        <w:t>7</w:t>
      </w:r>
      <w:r w:rsidR="004D787C">
        <w:rPr>
          <w:noProof/>
        </w:rPr>
        <w:fldChar w:fldCharType="end"/>
      </w:r>
      <w:bookmarkEnd w:id="14"/>
      <w:r>
        <w:t>: MSE of channel estimation from SRS in Scenario 1.</w:t>
      </w:r>
    </w:p>
    <w:p w14:paraId="0ACDDBFE" w14:textId="77777777" w:rsidR="00B179C4" w:rsidRPr="008C7C8B" w:rsidRDefault="00B179C4" w:rsidP="00B179C4">
      <w:pPr>
        <w:spacing w:after="0"/>
        <w:jc w:val="both"/>
        <w:rPr>
          <w:lang w:val="en-GB" w:eastAsia="zh-CN"/>
        </w:rPr>
      </w:pPr>
    </w:p>
    <w:p w14:paraId="167D51A1" w14:textId="77777777" w:rsidR="00B179C4" w:rsidRPr="003F5942" w:rsidRDefault="00B179C4" w:rsidP="00B179C4">
      <w:pPr>
        <w:spacing w:after="0"/>
        <w:jc w:val="both"/>
        <w:rPr>
          <w:rFonts w:eastAsia="Microsoft YaHei"/>
          <w:b/>
          <w:bCs/>
          <w:color w:val="000000"/>
          <w:lang w:eastAsia="zh-CN"/>
        </w:rPr>
      </w:pPr>
      <w:r>
        <w:rPr>
          <w:b/>
          <w:bCs/>
          <w:u w:val="single"/>
          <w:lang w:val="en-GB" w:eastAsia="zh-CN"/>
        </w:rPr>
        <w:t>Proposal 4</w:t>
      </w:r>
      <w:r w:rsidRPr="00376DBD">
        <w:rPr>
          <w:b/>
          <w:bCs/>
          <w:lang w:val="en-GB" w:eastAsia="zh-CN"/>
        </w:rPr>
        <w:t xml:space="preserve">: </w:t>
      </w:r>
      <w:r>
        <w:rPr>
          <w:b/>
          <w:bCs/>
          <w:lang w:val="en-GB" w:eastAsia="zh-CN"/>
        </w:rPr>
        <w:t>Support to configure</w:t>
      </w:r>
      <w:r w:rsidRPr="003F5942">
        <w:rPr>
          <w:b/>
          <w:bCs/>
          <w:lang w:eastAsia="zh-CN"/>
        </w:rPr>
        <w:t xml:space="preserve"> </w:t>
      </w:r>
      <w:r>
        <w:rPr>
          <w:b/>
          <w:bCs/>
          <w:lang w:eastAsia="zh-CN"/>
        </w:rPr>
        <w:t xml:space="preserve">cyclic shift per </w:t>
      </w:r>
      <w:r w:rsidRPr="00F00243">
        <w:rPr>
          <w:b/>
          <w:bCs/>
          <w:u w:val="single"/>
          <w:lang w:eastAsia="zh-CN"/>
        </w:rPr>
        <w:t>SRS port</w:t>
      </w:r>
      <w:r w:rsidRPr="003F5942">
        <w:rPr>
          <w:b/>
          <w:bCs/>
          <w:lang w:eastAsia="zh-CN"/>
        </w:rPr>
        <w:t xml:space="preserve"> per SRS resource.</w:t>
      </w:r>
    </w:p>
    <w:p w14:paraId="60B1435C" w14:textId="77777777" w:rsidR="00B179C4" w:rsidRDefault="00B179C4" w:rsidP="00B179C4">
      <w:pPr>
        <w:jc w:val="both"/>
        <w:rPr>
          <w:lang w:eastAsia="zh-CN"/>
        </w:rPr>
      </w:pPr>
    </w:p>
    <w:p w14:paraId="0B721144" w14:textId="77777777" w:rsidR="00272044" w:rsidRDefault="00B179C4" w:rsidP="00272044">
      <w:pPr>
        <w:jc w:val="both"/>
        <w:rPr>
          <w:lang w:eastAsia="zh-CN"/>
        </w:rPr>
      </w:pPr>
      <w:r>
        <w:rPr>
          <w:lang w:eastAsia="zh-CN"/>
        </w:rPr>
        <w:t xml:space="preserve">With respect to “enhanced </w:t>
      </w:r>
      <w:proofErr w:type="spellStart"/>
      <w:r w:rsidRPr="00796C42">
        <w:rPr>
          <w:rFonts w:ascii="Times" w:eastAsia="Times New Roman" w:hAnsi="Times" w:cs="Times"/>
          <w:bCs/>
          <w:color w:val="000000"/>
          <w:lang w:val="en-GB" w:eastAsia="ja-JP"/>
        </w:rPr>
        <w:t>signaling</w:t>
      </w:r>
      <w:proofErr w:type="spellEnd"/>
      <w:r w:rsidRPr="00796C42">
        <w:rPr>
          <w:rFonts w:ascii="Times" w:eastAsia="Times New Roman" w:hAnsi="Times" w:cs="Times"/>
          <w:bCs/>
          <w:color w:val="000000"/>
          <w:lang w:val="en-GB" w:eastAsia="ja-JP"/>
        </w:rPr>
        <w:t xml:space="preserve"> for flexible SRS transmission</w:t>
      </w:r>
      <w:r>
        <w:rPr>
          <w:lang w:eastAsia="zh-CN"/>
        </w:rPr>
        <w:t>”,</w:t>
      </w:r>
      <w:r w:rsidR="00272044">
        <w:rPr>
          <w:lang w:eastAsia="zh-CN"/>
        </w:rPr>
        <w:t xml:space="preserve"> the main motivation is to allow the network to react to a change in scheduling decisions, multi-user grouping (with zero-forcing beamforming assuming CJT across multiple TRPs), or DL traffic availability. Such changes are typically dynamic in nature and result in the need to change SRS parameters or trigger new SRS resources. At the same time, these factors may not change from slot-to-slot, but once they occur, being able to react to them can increase the SRS capacity as less dimensions (e.g., in symbol domain, comb offset domain, cyclic shift domain, etc.) need to be reserved for this purpose. In </w:t>
      </w:r>
      <w:r w:rsidR="00272044" w:rsidRPr="004238B9">
        <w:rPr>
          <w:lang w:eastAsia="zh-CN"/>
        </w:rPr>
        <w:t>existing AP-SRS, DCI-based triggering is a one-time request</w:t>
      </w:r>
      <w:r w:rsidR="00272044">
        <w:rPr>
          <w:lang w:eastAsia="zh-CN"/>
        </w:rPr>
        <w:t xml:space="preserve"> as opposed to activating periodic SRS resources. Also, DCI cannot change SRS parameters. </w:t>
      </w:r>
      <w:r>
        <w:rPr>
          <w:rFonts w:ascii="Times" w:eastAsia="Times New Roman" w:hAnsi="Times" w:cs="Times"/>
          <w:bCs/>
          <w:color w:val="000000"/>
          <w:lang w:val="en-GB" w:eastAsia="ja-JP"/>
        </w:rPr>
        <w:t>D</w:t>
      </w:r>
      <w:r w:rsidRPr="00796C42">
        <w:rPr>
          <w:rFonts w:ascii="Times" w:eastAsia="Times New Roman" w:hAnsi="Times" w:cs="Times"/>
          <w:bCs/>
          <w:color w:val="000000"/>
          <w:lang w:val="en-GB" w:eastAsia="ja-JP"/>
        </w:rPr>
        <w:t>ynamic update of SRS parameters</w:t>
      </w:r>
      <w:r>
        <w:rPr>
          <w:rFonts w:ascii="Times" w:eastAsia="Times New Roman" w:hAnsi="Times" w:cs="Times"/>
          <w:bCs/>
          <w:color w:val="000000"/>
          <w:lang w:val="en-GB" w:eastAsia="ja-JP"/>
        </w:rPr>
        <w:t xml:space="preserve"> for AP-SRS was discussed in Rel-17, but not agreed.</w:t>
      </w:r>
      <w:r>
        <w:rPr>
          <w:lang w:eastAsia="zh-CN"/>
        </w:rPr>
        <w:t xml:space="preserve"> </w:t>
      </w:r>
      <w:r w:rsidR="00272044">
        <w:rPr>
          <w:lang w:eastAsia="zh-CN"/>
        </w:rPr>
        <w:t xml:space="preserve">In </w:t>
      </w:r>
      <w:r w:rsidR="00272044" w:rsidRPr="00B96B8A">
        <w:rPr>
          <w:lang w:eastAsia="zh-CN"/>
        </w:rPr>
        <w:t>existing SP-SRS, MAC-CE is used to activate/deactivate, which has higher latency compared to DCI</w:t>
      </w:r>
      <w:r w:rsidR="00272044">
        <w:rPr>
          <w:lang w:eastAsia="zh-CN"/>
        </w:rPr>
        <w:t xml:space="preserve">. Similarly, MAC-CE cannot change SRS parameters, which are configured by RRC. </w:t>
      </w:r>
    </w:p>
    <w:p w14:paraId="320D264F" w14:textId="1746D75F" w:rsidR="00272044" w:rsidRDefault="00272044" w:rsidP="00272044">
      <w:pPr>
        <w:jc w:val="both"/>
        <w:rPr>
          <w:lang w:eastAsia="zh-CN"/>
        </w:rPr>
      </w:pPr>
      <w:r>
        <w:rPr>
          <w:lang w:eastAsia="zh-CN"/>
        </w:rPr>
        <w:t xml:space="preserve">On the other hand, </w:t>
      </w:r>
      <w:r w:rsidRPr="006E6EE7">
        <w:rPr>
          <w:lang w:eastAsia="zh-CN"/>
        </w:rPr>
        <w:t xml:space="preserve">SP-SRS </w:t>
      </w:r>
      <w:r>
        <w:rPr>
          <w:lang w:eastAsia="zh-CN"/>
        </w:rPr>
        <w:t>activated</w:t>
      </w:r>
      <w:r w:rsidRPr="006E6EE7">
        <w:rPr>
          <w:lang w:eastAsia="zh-CN"/>
        </w:rPr>
        <w:t xml:space="preserve"> by </w:t>
      </w:r>
      <w:r>
        <w:rPr>
          <w:lang w:eastAsia="zh-CN"/>
        </w:rPr>
        <w:t xml:space="preserve">a </w:t>
      </w:r>
      <w:r w:rsidRPr="006E6EE7">
        <w:rPr>
          <w:lang w:eastAsia="zh-CN"/>
        </w:rPr>
        <w:t xml:space="preserve">DCI enables fast triggering of periodic SRS transmission as well as dynamic indication of some </w:t>
      </w:r>
      <w:r>
        <w:rPr>
          <w:lang w:eastAsia="zh-CN"/>
        </w:rPr>
        <w:t xml:space="preserve">of the </w:t>
      </w:r>
      <w:r w:rsidRPr="006E6EE7">
        <w:rPr>
          <w:lang w:eastAsia="zh-CN"/>
        </w:rPr>
        <w:t>SRS parameters</w:t>
      </w:r>
      <w:r>
        <w:rPr>
          <w:lang w:eastAsia="zh-CN"/>
        </w:rPr>
        <w:t xml:space="preserve">. This is very similar to </w:t>
      </w:r>
      <w:r w:rsidRPr="006E6EE7">
        <w:rPr>
          <w:lang w:eastAsia="zh-CN"/>
        </w:rPr>
        <w:t>SPS</w:t>
      </w:r>
      <w:r>
        <w:rPr>
          <w:lang w:eastAsia="zh-CN"/>
        </w:rPr>
        <w:t xml:space="preserve"> PDSCH, Type 2 </w:t>
      </w:r>
      <w:r w:rsidRPr="006E6EE7">
        <w:rPr>
          <w:lang w:eastAsia="zh-CN"/>
        </w:rPr>
        <w:t>CG</w:t>
      </w:r>
      <w:r>
        <w:rPr>
          <w:lang w:eastAsia="zh-CN"/>
        </w:rPr>
        <w:t>-PUSCH,</w:t>
      </w:r>
      <w:r w:rsidRPr="006E6EE7">
        <w:rPr>
          <w:lang w:eastAsia="zh-CN"/>
        </w:rPr>
        <w:t xml:space="preserve"> or SP-CSI on PUSCH</w:t>
      </w:r>
      <w:r>
        <w:rPr>
          <w:lang w:eastAsia="zh-CN"/>
        </w:rPr>
        <w:t xml:space="preserve">. In all these legacy procedures, DCI activate periodic receptions / transmissions. This functionality is missing for SRS in the current spec. Similar to legacy SPS/CG/SP-CSI on PUSCH, a different RNTI can be configured for UE to be able to distinguish activation DCI / release DCI from regular scheduling DCI, which means that many of the DCI fields are available to be used to also indicate the parameters of SRS. Furthermore, for an already activated SRS resource set, a reactivation DCI </w:t>
      </w:r>
      <w:r w:rsidRPr="00DE5099">
        <w:rPr>
          <w:lang w:eastAsia="zh-CN"/>
        </w:rPr>
        <w:t xml:space="preserve">can be used to update the SRS parameters (analogous to SPS/CG reactivation). SP-SRS activated by a DCI is illustrated in </w:t>
      </w:r>
      <w:r w:rsidRPr="00DE5099">
        <w:rPr>
          <w:lang w:eastAsia="zh-CN"/>
        </w:rPr>
        <w:fldChar w:fldCharType="begin"/>
      </w:r>
      <w:r w:rsidRPr="00DE5099">
        <w:rPr>
          <w:lang w:eastAsia="zh-CN"/>
        </w:rPr>
        <w:instrText xml:space="preserve"> REF _Ref101964043 \h </w:instrText>
      </w:r>
      <w:r>
        <w:rPr>
          <w:lang w:eastAsia="zh-CN"/>
        </w:rPr>
        <w:instrText xml:space="preserve"> \* MERGEFORMAT </w:instrText>
      </w:r>
      <w:r w:rsidRPr="00DE5099">
        <w:rPr>
          <w:lang w:eastAsia="zh-CN"/>
        </w:rPr>
      </w:r>
      <w:r w:rsidRPr="00DE5099">
        <w:rPr>
          <w:lang w:eastAsia="zh-CN"/>
        </w:rPr>
        <w:fldChar w:fldCharType="separate"/>
      </w:r>
      <w:r w:rsidR="00B76D52" w:rsidRPr="00DE5099">
        <w:t xml:space="preserve">Figure </w:t>
      </w:r>
      <w:r w:rsidR="00B76D52">
        <w:rPr>
          <w:noProof/>
        </w:rPr>
        <w:t>8</w:t>
      </w:r>
      <w:r w:rsidRPr="00DE5099">
        <w:rPr>
          <w:lang w:eastAsia="zh-CN"/>
        </w:rPr>
        <w:fldChar w:fldCharType="end"/>
      </w:r>
      <w:r w:rsidR="00B179C4">
        <w:rPr>
          <w:lang w:eastAsia="zh-CN"/>
        </w:rPr>
        <w:t>.</w:t>
      </w:r>
    </w:p>
    <w:p w14:paraId="3D837EEA" w14:textId="77777777" w:rsidR="00272044" w:rsidRDefault="00B179C4" w:rsidP="00272044">
      <w:pPr>
        <w:keepNext/>
        <w:jc w:val="center"/>
      </w:pPr>
      <w:r>
        <w:rPr>
          <w:noProof/>
          <w:lang w:eastAsia="zh-CN"/>
        </w:rPr>
        <w:drawing>
          <wp:inline distT="0" distB="0" distL="0" distR="0" wp14:anchorId="1FE35093" wp14:editId="6E96E8D9">
            <wp:extent cx="6338764" cy="1042329"/>
            <wp:effectExtent l="0" t="0" r="508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418045" cy="1055366"/>
                    </a:xfrm>
                    <a:prstGeom prst="rect">
                      <a:avLst/>
                    </a:prstGeom>
                    <a:noFill/>
                  </pic:spPr>
                </pic:pic>
              </a:graphicData>
            </a:graphic>
          </wp:inline>
        </w:drawing>
      </w:r>
    </w:p>
    <w:p w14:paraId="78A8A528" w14:textId="2B4E90EA" w:rsidR="00272044" w:rsidRPr="00DE5099" w:rsidRDefault="00272044" w:rsidP="00272044">
      <w:pPr>
        <w:pStyle w:val="Caption"/>
        <w:jc w:val="center"/>
        <w:rPr>
          <w:lang w:eastAsia="zh-CN"/>
        </w:rPr>
      </w:pPr>
      <w:bookmarkStart w:id="15" w:name="_Ref101964043"/>
      <w:r w:rsidRPr="00DE5099">
        <w:t xml:space="preserve">Figure </w:t>
      </w:r>
      <w:fldSimple w:instr=" SEQ Figure \* ARABIC ">
        <w:r w:rsidR="00B76D52">
          <w:rPr>
            <w:noProof/>
          </w:rPr>
          <w:t>8</w:t>
        </w:r>
      </w:fldSimple>
      <w:bookmarkEnd w:id="15"/>
      <w:r w:rsidRPr="00DE5099">
        <w:t>: SP-SRS activated by a DCI.</w:t>
      </w:r>
    </w:p>
    <w:p w14:paraId="78D4DAAD" w14:textId="77777777" w:rsidR="00B179C4" w:rsidRDefault="00B179C4" w:rsidP="00B179C4">
      <w:pPr>
        <w:jc w:val="both"/>
        <w:rPr>
          <w:rFonts w:eastAsia="Microsoft YaHei"/>
          <w:b/>
          <w:bCs/>
          <w:color w:val="000000"/>
          <w:lang w:eastAsia="zh-CN"/>
        </w:rPr>
      </w:pPr>
      <w:r>
        <w:rPr>
          <w:b/>
          <w:bCs/>
          <w:u w:val="single"/>
          <w:lang w:val="en-GB" w:eastAsia="zh-CN"/>
        </w:rPr>
        <w:t>Proposal 5</w:t>
      </w:r>
      <w:r w:rsidRPr="00376DBD">
        <w:rPr>
          <w:b/>
          <w:bCs/>
          <w:lang w:val="en-GB" w:eastAsia="zh-CN"/>
        </w:rPr>
        <w:t xml:space="preserve">: </w:t>
      </w:r>
      <w:r>
        <w:rPr>
          <w:b/>
          <w:bCs/>
          <w:lang w:val="en-GB" w:eastAsia="zh-CN"/>
        </w:rPr>
        <w:t xml:space="preserve">For </w:t>
      </w:r>
      <w:r w:rsidRPr="008D5161">
        <w:rPr>
          <w:b/>
          <w:bCs/>
          <w:lang w:val="en-GB" w:eastAsia="zh-CN"/>
        </w:rPr>
        <w:t xml:space="preserve">enhanced </w:t>
      </w:r>
      <w:proofErr w:type="spellStart"/>
      <w:r w:rsidRPr="008D5161">
        <w:rPr>
          <w:b/>
          <w:bCs/>
          <w:lang w:val="en-GB" w:eastAsia="zh-CN"/>
        </w:rPr>
        <w:t>signaling</w:t>
      </w:r>
      <w:proofErr w:type="spellEnd"/>
      <w:r w:rsidRPr="008D5161">
        <w:rPr>
          <w:b/>
          <w:bCs/>
          <w:lang w:val="en-GB" w:eastAsia="zh-CN"/>
        </w:rPr>
        <w:t xml:space="preserve"> for flexible SRS transmission</w:t>
      </w:r>
      <w:r>
        <w:rPr>
          <w:rFonts w:eastAsia="Microsoft YaHei"/>
          <w:b/>
          <w:bCs/>
          <w:color w:val="000000"/>
          <w:lang w:eastAsia="zh-CN"/>
        </w:rPr>
        <w:t>, support semi-persistent SRS activated by a DCI.</w:t>
      </w:r>
    </w:p>
    <w:p w14:paraId="18D61576" w14:textId="77777777" w:rsidR="00B179C4" w:rsidRDefault="00B179C4" w:rsidP="00B179C4">
      <w:pPr>
        <w:jc w:val="both"/>
        <w:rPr>
          <w:rFonts w:eastAsia="Microsoft YaHei"/>
          <w:color w:val="000000"/>
          <w:lang w:eastAsia="zh-CN"/>
        </w:rPr>
      </w:pPr>
    </w:p>
    <w:p w14:paraId="68021805" w14:textId="77777777" w:rsidR="00B179C4" w:rsidRDefault="00B179C4" w:rsidP="00B179C4">
      <w:pPr>
        <w:jc w:val="both"/>
        <w:rPr>
          <w:rFonts w:eastAsia="Microsoft YaHei"/>
          <w:color w:val="000000"/>
          <w:lang w:eastAsia="zh-CN"/>
        </w:rPr>
      </w:pPr>
      <w:r w:rsidRPr="00B8550F">
        <w:rPr>
          <w:rFonts w:eastAsia="Microsoft YaHei"/>
          <w:color w:val="000000"/>
          <w:lang w:eastAsia="zh-CN"/>
        </w:rPr>
        <w:t xml:space="preserve">With </w:t>
      </w:r>
      <w:r>
        <w:rPr>
          <w:rFonts w:eastAsia="Microsoft YaHei"/>
          <w:color w:val="000000"/>
          <w:lang w:eastAsia="zh-CN"/>
        </w:rPr>
        <w:t>respect to the other potential capacity enhancements listed in the agreement, we would like to point out the following:</w:t>
      </w:r>
    </w:p>
    <w:p w14:paraId="336074F3" w14:textId="77777777" w:rsidR="00B179C4" w:rsidRPr="00DC0FF9" w:rsidRDefault="00B179C4" w:rsidP="003122AC">
      <w:pPr>
        <w:pStyle w:val="ListParagraph"/>
        <w:numPr>
          <w:ilvl w:val="0"/>
          <w:numId w:val="19"/>
        </w:numPr>
        <w:jc w:val="both"/>
        <w:rPr>
          <w:rFonts w:asciiTheme="majorBidi" w:eastAsia="Microsoft YaHei" w:hAnsiTheme="majorBidi" w:cstheme="majorBidi"/>
          <w:color w:val="000000"/>
          <w:sz w:val="20"/>
          <w:szCs w:val="20"/>
          <w:lang w:eastAsia="zh-CN"/>
        </w:rPr>
      </w:pPr>
      <w:r w:rsidRPr="00DF59E3">
        <w:rPr>
          <w:rFonts w:asciiTheme="majorBidi" w:eastAsia="Times New Roman" w:hAnsiTheme="majorBidi" w:cstheme="majorBidi"/>
          <w:b/>
          <w:color w:val="000000"/>
          <w:sz w:val="20"/>
          <w:szCs w:val="20"/>
          <w:lang w:val="en-GB" w:eastAsia="ja-JP"/>
        </w:rPr>
        <w:t>SRS TD OCC</w:t>
      </w:r>
      <w:r w:rsidRPr="00DC0FF9">
        <w:rPr>
          <w:rFonts w:asciiTheme="majorBidi" w:eastAsia="Times New Roman" w:hAnsiTheme="majorBidi" w:cstheme="majorBidi"/>
          <w:bCs/>
          <w:color w:val="000000"/>
          <w:sz w:val="20"/>
          <w:szCs w:val="20"/>
          <w:lang w:val="en-GB" w:eastAsia="ja-JP"/>
        </w:rPr>
        <w:t xml:space="preserve">: </w:t>
      </w:r>
      <w:r>
        <w:rPr>
          <w:rFonts w:asciiTheme="majorBidi" w:eastAsia="Times New Roman" w:hAnsiTheme="majorBidi" w:cstheme="majorBidi"/>
          <w:bCs/>
          <w:color w:val="000000"/>
          <w:sz w:val="20"/>
          <w:szCs w:val="20"/>
          <w:lang w:val="en-GB" w:eastAsia="ja-JP"/>
        </w:rPr>
        <w:t xml:space="preserve">This has been discussed in Rel-17 and prior releases, but not agreed. In our understanding, TD-OCC for SRS has significant specification impacts. In addition to considerations related to TD-OCC length and intra-UE </w:t>
      </w:r>
      <w:r>
        <w:rPr>
          <w:rFonts w:asciiTheme="majorBidi" w:eastAsia="Times New Roman" w:hAnsiTheme="majorBidi" w:cstheme="majorBidi"/>
          <w:bCs/>
          <w:color w:val="000000"/>
          <w:sz w:val="20"/>
          <w:szCs w:val="20"/>
          <w:lang w:val="en-GB" w:eastAsia="ja-JP"/>
        </w:rPr>
        <w:lastRenderedPageBreak/>
        <w:t xml:space="preserve">(TD-OCC across multiple SRS ports of a given UE / SRS resource) versus inter-UE (TD-OCC across multiple UEs), the unit for applying the TD-OCC requires various considerations such as repetition factor and frequency hopping parameters. Furthermore, the performance is impacted due to loss of orthogonality if one SRS symbol is dropped (as in current spec, SRS dropping is at the symbol level). Additionally, TD-OCC may be more relevant to coverage enhancements as opposed to capacity enhancements. When coverage is not limited, single-symbol SRS (per frequency hop) is enough in which case TD-OCC is not applicable.  </w:t>
      </w:r>
    </w:p>
    <w:p w14:paraId="16734ECB" w14:textId="77777777" w:rsidR="00B179C4" w:rsidRPr="00DC0FF9" w:rsidRDefault="00B179C4" w:rsidP="003122AC">
      <w:pPr>
        <w:pStyle w:val="ListParagraph"/>
        <w:numPr>
          <w:ilvl w:val="0"/>
          <w:numId w:val="19"/>
        </w:numPr>
        <w:jc w:val="both"/>
        <w:rPr>
          <w:rFonts w:asciiTheme="majorBidi" w:eastAsia="Microsoft YaHei" w:hAnsiTheme="majorBidi" w:cstheme="majorBidi"/>
          <w:color w:val="000000"/>
          <w:sz w:val="20"/>
          <w:szCs w:val="20"/>
          <w:lang w:eastAsia="zh-CN"/>
        </w:rPr>
      </w:pPr>
      <w:r w:rsidRPr="00DF59E3">
        <w:rPr>
          <w:rFonts w:asciiTheme="majorBidi" w:eastAsia="Microsoft YaHei" w:hAnsiTheme="majorBidi" w:cstheme="majorBidi"/>
          <w:b/>
          <w:bCs/>
          <w:color w:val="000000"/>
          <w:sz w:val="20"/>
          <w:szCs w:val="20"/>
          <w:lang w:eastAsia="zh-CN"/>
        </w:rPr>
        <w:t>Increasing the maximum number of cyclic shifts</w:t>
      </w:r>
      <w:r w:rsidRPr="00DC0FF9">
        <w:rPr>
          <w:rFonts w:asciiTheme="majorBidi" w:eastAsia="Microsoft YaHei" w:hAnsiTheme="majorBidi" w:cstheme="majorBidi"/>
          <w:color w:val="000000"/>
          <w:sz w:val="20"/>
          <w:szCs w:val="20"/>
          <w:lang w:eastAsia="zh-CN"/>
        </w:rPr>
        <w:t>:</w:t>
      </w:r>
      <w:r>
        <w:rPr>
          <w:rFonts w:asciiTheme="majorBidi" w:eastAsia="Microsoft YaHei" w:hAnsiTheme="majorBidi" w:cstheme="majorBidi"/>
          <w:color w:val="000000"/>
          <w:sz w:val="20"/>
          <w:szCs w:val="20"/>
          <w:lang w:eastAsia="zh-CN"/>
        </w:rPr>
        <w:t xml:space="preserve"> The maximum number of cyclic shifts with reasonable performance is closely related to the delay spread of the channel. We do not see the need to increase the maximum number of cyclic shifts since delay spread in case of CJT is not going to be smaller than the case of single-TRP. If anything, the delay spread increases as SRS needs to be received by further away TRPs. </w:t>
      </w:r>
    </w:p>
    <w:p w14:paraId="60A28448" w14:textId="77777777" w:rsidR="00B179C4" w:rsidRPr="006A11A0" w:rsidRDefault="00B179C4" w:rsidP="003122AC">
      <w:pPr>
        <w:pStyle w:val="ListParagraph"/>
        <w:numPr>
          <w:ilvl w:val="0"/>
          <w:numId w:val="19"/>
        </w:numPr>
        <w:jc w:val="both"/>
        <w:rPr>
          <w:rFonts w:asciiTheme="majorBidi" w:eastAsia="Microsoft YaHei" w:hAnsiTheme="majorBidi" w:cstheme="majorBidi"/>
          <w:color w:val="000000"/>
          <w:sz w:val="20"/>
          <w:szCs w:val="20"/>
          <w:lang w:eastAsia="zh-CN"/>
        </w:rPr>
      </w:pPr>
      <w:proofErr w:type="spellStart"/>
      <w:r w:rsidRPr="00DF59E3">
        <w:rPr>
          <w:rFonts w:asciiTheme="majorBidi" w:eastAsia="Times New Roman" w:hAnsiTheme="majorBidi" w:cstheme="majorBidi"/>
          <w:b/>
          <w:color w:val="000000"/>
          <w:sz w:val="20"/>
          <w:szCs w:val="20"/>
          <w:lang w:val="en-GB" w:eastAsia="ja-JP"/>
        </w:rPr>
        <w:t>Precoded</w:t>
      </w:r>
      <w:proofErr w:type="spellEnd"/>
      <w:r w:rsidRPr="00DF59E3">
        <w:rPr>
          <w:rFonts w:asciiTheme="majorBidi" w:eastAsia="Times New Roman" w:hAnsiTheme="majorBidi" w:cstheme="majorBidi"/>
          <w:b/>
          <w:color w:val="000000"/>
          <w:sz w:val="20"/>
          <w:szCs w:val="20"/>
          <w:lang w:val="en-GB" w:eastAsia="ja-JP"/>
        </w:rPr>
        <w:t xml:space="preserve"> SRS for DL CSI acquisition</w:t>
      </w:r>
      <w:r w:rsidRPr="00DC0FF9">
        <w:rPr>
          <w:rFonts w:asciiTheme="majorBidi" w:eastAsia="Times New Roman" w:hAnsiTheme="majorBidi" w:cstheme="majorBidi"/>
          <w:bCs/>
          <w:color w:val="000000"/>
          <w:sz w:val="20"/>
          <w:szCs w:val="20"/>
          <w:lang w:val="en-GB" w:eastAsia="ja-JP"/>
        </w:rPr>
        <w:t>:</w:t>
      </w:r>
      <w:r>
        <w:rPr>
          <w:rFonts w:asciiTheme="majorBidi" w:eastAsia="Times New Roman" w:hAnsiTheme="majorBidi" w:cstheme="majorBidi"/>
          <w:bCs/>
          <w:color w:val="000000"/>
          <w:sz w:val="20"/>
          <w:szCs w:val="20"/>
          <w:lang w:val="en-GB" w:eastAsia="ja-JP"/>
        </w:rPr>
        <w:t xml:space="preserve"> According to the discussions in RAN1 #109-e and the explanations from proponents, the motivation is to reduce</w:t>
      </w:r>
      <w:r w:rsidRPr="00C05463">
        <w:rPr>
          <w:rFonts w:asciiTheme="majorBidi" w:eastAsia="Times New Roman" w:hAnsiTheme="majorBidi" w:cstheme="majorBidi"/>
          <w:bCs/>
          <w:color w:val="000000"/>
          <w:sz w:val="20"/>
          <w:szCs w:val="20"/>
          <w:lang w:val="en-GB" w:eastAsia="ja-JP"/>
        </w:rPr>
        <w:t xml:space="preserve"> total SRS port number to the PDSCH layer number</w:t>
      </w:r>
      <w:r>
        <w:rPr>
          <w:rFonts w:asciiTheme="majorBidi" w:eastAsia="Times New Roman" w:hAnsiTheme="majorBidi" w:cstheme="majorBidi"/>
          <w:bCs/>
          <w:color w:val="000000"/>
          <w:sz w:val="20"/>
          <w:szCs w:val="20"/>
          <w:lang w:val="en-GB" w:eastAsia="ja-JP"/>
        </w:rPr>
        <w:t xml:space="preserve"> (instead of # of Rx antennas). We see various issues with this approach: </w:t>
      </w:r>
    </w:p>
    <w:p w14:paraId="55B9A362" w14:textId="77777777" w:rsidR="00B179C4" w:rsidRPr="006A11A0" w:rsidRDefault="00B179C4" w:rsidP="003122AC">
      <w:pPr>
        <w:pStyle w:val="ListParagraph"/>
        <w:numPr>
          <w:ilvl w:val="1"/>
          <w:numId w:val="20"/>
        </w:numPr>
        <w:jc w:val="both"/>
        <w:rPr>
          <w:rFonts w:asciiTheme="majorBidi" w:eastAsia="Microsoft YaHei" w:hAnsiTheme="majorBidi" w:cstheme="majorBidi"/>
          <w:color w:val="000000"/>
          <w:sz w:val="20"/>
          <w:szCs w:val="20"/>
          <w:lang w:eastAsia="zh-CN"/>
        </w:rPr>
      </w:pPr>
      <w:r>
        <w:rPr>
          <w:rFonts w:asciiTheme="majorBidi" w:eastAsia="Times New Roman" w:hAnsiTheme="majorBidi" w:cstheme="majorBidi"/>
          <w:bCs/>
          <w:color w:val="000000"/>
          <w:sz w:val="20"/>
          <w:szCs w:val="20"/>
          <w:lang w:val="en-GB" w:eastAsia="ja-JP"/>
        </w:rPr>
        <w:t xml:space="preserve">Such precoding means that a max rank smaller than UE capability is RRC-configured (as the number of SRS ports should be fixed and cannot be autonomously decided by the UE). </w:t>
      </w:r>
    </w:p>
    <w:p w14:paraId="4DBDCFA7" w14:textId="77777777" w:rsidR="00B179C4" w:rsidRPr="006A11A0" w:rsidRDefault="00B179C4" w:rsidP="003122AC">
      <w:pPr>
        <w:pStyle w:val="ListParagraph"/>
        <w:numPr>
          <w:ilvl w:val="1"/>
          <w:numId w:val="20"/>
        </w:numPr>
        <w:jc w:val="both"/>
        <w:rPr>
          <w:rFonts w:asciiTheme="majorBidi" w:eastAsia="Microsoft YaHei" w:hAnsiTheme="majorBidi" w:cstheme="majorBidi"/>
          <w:color w:val="000000"/>
          <w:sz w:val="20"/>
          <w:szCs w:val="20"/>
          <w:lang w:eastAsia="zh-CN"/>
        </w:rPr>
      </w:pPr>
      <w:r>
        <w:rPr>
          <w:rFonts w:asciiTheme="majorBidi" w:eastAsia="Times New Roman" w:hAnsiTheme="majorBidi" w:cstheme="majorBidi"/>
          <w:bCs/>
          <w:color w:val="000000"/>
          <w:sz w:val="20"/>
          <w:szCs w:val="20"/>
          <w:lang w:val="en-GB" w:eastAsia="ja-JP"/>
        </w:rPr>
        <w:t xml:space="preserve">With this, gNB has no longer access to the actual channel, and hence scheduling flexibility is seriously impacted. </w:t>
      </w:r>
    </w:p>
    <w:p w14:paraId="05D40679" w14:textId="77777777" w:rsidR="00B179C4" w:rsidRPr="006A11A0" w:rsidRDefault="00B179C4" w:rsidP="003122AC">
      <w:pPr>
        <w:pStyle w:val="ListParagraph"/>
        <w:numPr>
          <w:ilvl w:val="1"/>
          <w:numId w:val="20"/>
        </w:numPr>
        <w:jc w:val="both"/>
        <w:rPr>
          <w:rFonts w:asciiTheme="majorBidi" w:eastAsia="Microsoft YaHei" w:hAnsiTheme="majorBidi" w:cstheme="majorBidi"/>
          <w:color w:val="000000"/>
          <w:sz w:val="20"/>
          <w:szCs w:val="20"/>
          <w:lang w:eastAsia="zh-CN"/>
        </w:rPr>
      </w:pPr>
      <w:r>
        <w:rPr>
          <w:rFonts w:asciiTheme="majorBidi" w:eastAsia="Times New Roman" w:hAnsiTheme="majorBidi" w:cstheme="majorBidi"/>
          <w:bCs/>
          <w:color w:val="000000"/>
          <w:sz w:val="20"/>
          <w:szCs w:val="20"/>
          <w:lang w:val="en-GB" w:eastAsia="ja-JP"/>
        </w:rPr>
        <w:t xml:space="preserve">It is not clear how MU-MIMO operation can be performed anymore as precoding should be a function of channel from all co-scheduled UEs. </w:t>
      </w:r>
    </w:p>
    <w:p w14:paraId="32090A67" w14:textId="77777777" w:rsidR="00B179C4" w:rsidRPr="006A11A0" w:rsidRDefault="00B179C4" w:rsidP="003122AC">
      <w:pPr>
        <w:pStyle w:val="ListParagraph"/>
        <w:numPr>
          <w:ilvl w:val="1"/>
          <w:numId w:val="20"/>
        </w:numPr>
        <w:jc w:val="both"/>
        <w:rPr>
          <w:rFonts w:asciiTheme="majorBidi" w:eastAsia="Microsoft YaHei" w:hAnsiTheme="majorBidi" w:cstheme="majorBidi"/>
          <w:color w:val="000000"/>
          <w:sz w:val="20"/>
          <w:szCs w:val="20"/>
          <w:lang w:eastAsia="zh-CN"/>
        </w:rPr>
      </w:pPr>
      <w:r>
        <w:rPr>
          <w:rFonts w:asciiTheme="majorBidi" w:eastAsia="Times New Roman" w:hAnsiTheme="majorBidi" w:cstheme="majorBidi"/>
          <w:bCs/>
          <w:color w:val="000000"/>
          <w:sz w:val="20"/>
          <w:szCs w:val="20"/>
          <w:lang w:val="en-GB" w:eastAsia="ja-JP"/>
        </w:rPr>
        <w:t xml:space="preserve">PAPR may be impacted depending on the choice of precoding. </w:t>
      </w:r>
    </w:p>
    <w:p w14:paraId="1FE0DEF9" w14:textId="77777777" w:rsidR="00B179C4" w:rsidRPr="00A45D64" w:rsidRDefault="00B179C4" w:rsidP="003122AC">
      <w:pPr>
        <w:pStyle w:val="ListParagraph"/>
        <w:numPr>
          <w:ilvl w:val="1"/>
          <w:numId w:val="20"/>
        </w:numPr>
        <w:jc w:val="both"/>
        <w:rPr>
          <w:rFonts w:asciiTheme="majorBidi" w:eastAsia="Microsoft YaHei" w:hAnsiTheme="majorBidi" w:cstheme="majorBidi"/>
          <w:color w:val="000000"/>
          <w:sz w:val="20"/>
          <w:szCs w:val="20"/>
          <w:lang w:eastAsia="zh-CN"/>
        </w:rPr>
      </w:pPr>
      <w:r>
        <w:rPr>
          <w:rFonts w:asciiTheme="majorBidi" w:eastAsia="Times New Roman" w:hAnsiTheme="majorBidi" w:cstheme="majorBidi"/>
          <w:bCs/>
          <w:color w:val="000000"/>
          <w:sz w:val="20"/>
          <w:szCs w:val="20"/>
          <w:lang w:val="en-GB" w:eastAsia="ja-JP"/>
        </w:rPr>
        <w:t>The type of precoder that the UE uses for SRS may require standardization as this impacts the DL scheduling decisions (unlike SRS with usage set to non-codebook).</w:t>
      </w:r>
    </w:p>
    <w:p w14:paraId="10D6A9DC" w14:textId="77777777" w:rsidR="00B179C4" w:rsidRDefault="00B179C4" w:rsidP="003122AC">
      <w:pPr>
        <w:pStyle w:val="ListParagraph"/>
        <w:numPr>
          <w:ilvl w:val="1"/>
          <w:numId w:val="20"/>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 xml:space="preserve">It is not clear how such precoding can be applied for antenna switching especially in the case of </w:t>
      </w:r>
      <w:proofErr w:type="spellStart"/>
      <w:r>
        <w:rPr>
          <w:rFonts w:asciiTheme="majorBidi" w:eastAsia="Microsoft YaHei" w:hAnsiTheme="majorBidi" w:cstheme="majorBidi"/>
          <w:color w:val="000000"/>
          <w:sz w:val="20"/>
          <w:szCs w:val="20"/>
          <w:lang w:eastAsia="zh-CN"/>
        </w:rPr>
        <w:t>xTyR</w:t>
      </w:r>
      <w:proofErr w:type="spellEnd"/>
      <w:r>
        <w:rPr>
          <w:rFonts w:asciiTheme="majorBidi" w:eastAsia="Microsoft YaHei" w:hAnsiTheme="majorBidi" w:cstheme="majorBidi"/>
          <w:color w:val="000000"/>
          <w:sz w:val="20"/>
          <w:szCs w:val="20"/>
          <w:lang w:eastAsia="zh-CN"/>
        </w:rPr>
        <w:t xml:space="preserve"> with x&lt;y as SRS transmissions will be on different OFDM symbols.</w:t>
      </w:r>
    </w:p>
    <w:p w14:paraId="163F27A1" w14:textId="77777777" w:rsidR="00B179C4" w:rsidRPr="00C433D7" w:rsidRDefault="00B179C4" w:rsidP="003122AC">
      <w:pPr>
        <w:pStyle w:val="ListParagraph"/>
        <w:numPr>
          <w:ilvl w:val="1"/>
          <w:numId w:val="20"/>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The actual benefit is not clear in terms of capacity enhancement / overhead reduction considering the additional overhead associated with two CSI-RS resources each with potentially large number of CSI-RS ports.</w:t>
      </w:r>
    </w:p>
    <w:p w14:paraId="0FE002A4" w14:textId="77777777" w:rsidR="00B179C4" w:rsidRPr="00DC0FF9" w:rsidRDefault="00B179C4" w:rsidP="003122AC">
      <w:pPr>
        <w:pStyle w:val="ListParagraph"/>
        <w:numPr>
          <w:ilvl w:val="1"/>
          <w:numId w:val="20"/>
        </w:numPr>
        <w:jc w:val="both"/>
        <w:rPr>
          <w:rFonts w:asciiTheme="majorBidi" w:eastAsia="Microsoft YaHei" w:hAnsiTheme="majorBidi" w:cstheme="majorBidi"/>
          <w:color w:val="000000"/>
          <w:sz w:val="20"/>
          <w:szCs w:val="20"/>
          <w:lang w:eastAsia="zh-CN"/>
        </w:rPr>
      </w:pPr>
      <w:r>
        <w:rPr>
          <w:rFonts w:asciiTheme="majorBidi" w:eastAsia="Times New Roman" w:hAnsiTheme="majorBidi" w:cstheme="majorBidi"/>
          <w:bCs/>
          <w:color w:val="000000"/>
          <w:sz w:val="20"/>
          <w:szCs w:val="20"/>
          <w:lang w:val="en-GB" w:eastAsia="ja-JP"/>
        </w:rPr>
        <w:t xml:space="preserve">Such precoding based on CSI-RS for the purpose of DL CSI acquisition is not supported even for the single-TRP case (e.g., based on a single CSI-RS resource). It needs to be first justified and supported for single-TRP (with considering the issues mentioned above) before extension to </w:t>
      </w:r>
      <w:proofErr w:type="spellStart"/>
      <w:r>
        <w:rPr>
          <w:rFonts w:asciiTheme="majorBidi" w:eastAsia="Times New Roman" w:hAnsiTheme="majorBidi" w:cstheme="majorBidi"/>
          <w:bCs/>
          <w:color w:val="000000"/>
          <w:sz w:val="20"/>
          <w:szCs w:val="20"/>
          <w:lang w:val="en-GB" w:eastAsia="ja-JP"/>
        </w:rPr>
        <w:t>mTRP</w:t>
      </w:r>
      <w:proofErr w:type="spellEnd"/>
      <w:r>
        <w:rPr>
          <w:rFonts w:asciiTheme="majorBidi" w:eastAsia="Times New Roman" w:hAnsiTheme="majorBidi" w:cstheme="majorBidi"/>
          <w:bCs/>
          <w:color w:val="000000"/>
          <w:sz w:val="20"/>
          <w:szCs w:val="20"/>
          <w:lang w:val="en-GB" w:eastAsia="ja-JP"/>
        </w:rPr>
        <w:t>/CJT can be considered. Hence, we do not see the need to discuss this enhancement further in this agenda item for TDD CJT.</w:t>
      </w:r>
    </w:p>
    <w:p w14:paraId="1FD1F511" w14:textId="77777777" w:rsidR="00B179C4" w:rsidRPr="00DC0FF9" w:rsidRDefault="00B179C4" w:rsidP="003122AC">
      <w:pPr>
        <w:numPr>
          <w:ilvl w:val="0"/>
          <w:numId w:val="19"/>
        </w:numPr>
        <w:shd w:val="clear" w:color="auto" w:fill="FFFFFF"/>
        <w:overflowPunct/>
        <w:autoSpaceDE/>
        <w:autoSpaceDN/>
        <w:adjustRightInd/>
        <w:spacing w:after="0"/>
        <w:jc w:val="both"/>
        <w:textAlignment w:val="auto"/>
        <w:rPr>
          <w:rFonts w:asciiTheme="majorBidi" w:eastAsia="Times New Roman" w:hAnsiTheme="majorBidi" w:cstheme="majorBidi"/>
          <w:bCs/>
          <w:color w:val="000000"/>
          <w:lang w:val="en-GB" w:eastAsia="ja-JP"/>
        </w:rPr>
      </w:pPr>
      <w:r w:rsidRPr="00DF59E3">
        <w:rPr>
          <w:rFonts w:asciiTheme="majorBidi" w:eastAsia="Times New Roman" w:hAnsiTheme="majorBidi" w:cstheme="majorBidi"/>
          <w:b/>
          <w:color w:val="000000"/>
          <w:lang w:val="en-GB" w:eastAsia="ja-JP"/>
        </w:rPr>
        <w:t>Partial frequency sounding extensions</w:t>
      </w:r>
      <w:r>
        <w:rPr>
          <w:rFonts w:asciiTheme="majorBidi" w:eastAsia="Times New Roman" w:hAnsiTheme="majorBidi" w:cstheme="majorBidi"/>
          <w:bCs/>
          <w:color w:val="000000"/>
          <w:lang w:val="en-GB" w:eastAsia="ja-JP"/>
        </w:rPr>
        <w:t xml:space="preserve">: Obviously, such potential enhancements have been discussed extensively in Rel-17 and they were not identified as beneficial or important enhancements. We do not see the need to repeat those discussions again in Rel-18 in the context of TDD CJT. One example listed in the agreement is </w:t>
      </w:r>
      <w:r w:rsidRPr="00796C42">
        <w:rPr>
          <w:rFonts w:ascii="Times" w:eastAsia="Batang" w:hAnsi="Times" w:cs="Times"/>
          <w:bCs/>
          <w:lang w:val="en-GB"/>
        </w:rPr>
        <w:t>larger partial frequency sounding factor</w:t>
      </w:r>
      <w:r>
        <w:rPr>
          <w:rFonts w:ascii="Times" w:eastAsia="Batang" w:hAnsi="Times" w:cs="Times"/>
          <w:bCs/>
          <w:lang w:val="en-GB"/>
        </w:rPr>
        <w:t>, which was also discussed in Rel-17. However, for factors larger than 4, not only a given RB is sounded very infrequently (hence, leading to performance loss) but also requires additional restrictions on allocation of SRS RBs (</w:t>
      </w:r>
      <m:oMath>
        <m:sSub>
          <m:sSubPr>
            <m:ctrlPr>
              <w:rPr>
                <w:rFonts w:ascii="Cambria Math" w:eastAsia="Batang" w:hAnsi="Cambria Math" w:cs="Times"/>
                <w:bCs/>
                <w:i/>
                <w:iCs/>
              </w:rPr>
            </m:ctrlPr>
          </m:sSubPr>
          <m:e>
            <m:r>
              <m:rPr>
                <m:sty m:val="p"/>
              </m:rPr>
              <w:rPr>
                <w:rFonts w:ascii="Cambria Math" w:eastAsia="Batang" w:hAnsi="Cambria Math" w:cs="Times"/>
              </w:rPr>
              <m:t>m</m:t>
            </m:r>
          </m:e>
          <m:sub>
            <m:r>
              <m:rPr>
                <m:sty m:val="p"/>
              </m:rPr>
              <w:rPr>
                <w:rFonts w:ascii="Cambria Math" w:eastAsia="Batang" w:hAnsi="Cambria Math" w:cs="Times"/>
              </w:rPr>
              <m:t>SRS,</m:t>
            </m:r>
            <m:r>
              <w:rPr>
                <w:rFonts w:ascii="Cambria Math" w:eastAsia="Batang" w:hAnsi="Cambria Math" w:cs="Times"/>
              </w:rPr>
              <m:t> </m:t>
            </m:r>
            <m:sSub>
              <m:sSubPr>
                <m:ctrlPr>
                  <w:rPr>
                    <w:rFonts w:ascii="Cambria Math" w:eastAsia="Batang" w:hAnsi="Cambria Math" w:cs="Times"/>
                    <w:bCs/>
                    <w:i/>
                    <w:iCs/>
                  </w:rPr>
                </m:ctrlPr>
              </m:sSubPr>
              <m:e>
                <m:r>
                  <m:rPr>
                    <m:sty m:val="p"/>
                  </m:rPr>
                  <w:rPr>
                    <w:rFonts w:ascii="Cambria Math" w:eastAsia="Batang" w:hAnsi="Cambria Math" w:cs="Times"/>
                  </w:rPr>
                  <m:t>B</m:t>
                </m:r>
              </m:e>
              <m:sub>
                <m:r>
                  <m:rPr>
                    <m:sty m:val="p"/>
                  </m:rPr>
                  <w:rPr>
                    <w:rFonts w:ascii="Cambria Math" w:eastAsia="Batang" w:hAnsi="Cambria Math" w:cs="Times"/>
                  </w:rPr>
                  <m:t>SRS</m:t>
                </m:r>
              </m:sub>
            </m:sSub>
          </m:sub>
        </m:sSub>
      </m:oMath>
      <w:r>
        <w:rPr>
          <w:rFonts w:ascii="Times" w:eastAsia="Batang" w:hAnsi="Times" w:cs="Times"/>
          <w:bCs/>
          <w:lang w:val="en-GB"/>
        </w:rPr>
        <w:t xml:space="preserve">) to ensure that SRS sequence length can be supported by existing SRS sequence generation. </w:t>
      </w:r>
    </w:p>
    <w:p w14:paraId="54B35C73" w14:textId="77777777" w:rsidR="00B179C4" w:rsidRPr="00DC0FF9" w:rsidRDefault="00B179C4" w:rsidP="003122AC">
      <w:pPr>
        <w:pStyle w:val="ListParagraph"/>
        <w:numPr>
          <w:ilvl w:val="0"/>
          <w:numId w:val="19"/>
        </w:numPr>
        <w:jc w:val="both"/>
        <w:rPr>
          <w:rFonts w:asciiTheme="majorBidi" w:eastAsia="Microsoft YaHei" w:hAnsiTheme="majorBidi" w:cstheme="majorBidi"/>
          <w:color w:val="000000"/>
          <w:sz w:val="20"/>
          <w:szCs w:val="20"/>
          <w:lang w:eastAsia="zh-CN"/>
        </w:rPr>
      </w:pPr>
      <w:r w:rsidRPr="00DF59E3">
        <w:rPr>
          <w:rFonts w:asciiTheme="majorBidi" w:eastAsia="Microsoft YaHei" w:hAnsiTheme="majorBidi" w:cstheme="majorBidi"/>
          <w:b/>
          <w:bCs/>
          <w:color w:val="000000"/>
          <w:sz w:val="20"/>
          <w:szCs w:val="20"/>
          <w:lang w:eastAsia="zh-CN"/>
        </w:rPr>
        <w:t>Resource mapping for SRS transmission based on network-provided parameters or system parameters</w:t>
      </w:r>
      <w:r>
        <w:rPr>
          <w:rFonts w:asciiTheme="majorBidi" w:eastAsia="Microsoft YaHei" w:hAnsiTheme="majorBidi" w:cstheme="majorBidi"/>
          <w:color w:val="000000"/>
          <w:sz w:val="20"/>
          <w:szCs w:val="20"/>
          <w:lang w:eastAsia="zh-CN"/>
        </w:rPr>
        <w:t xml:space="preserve">: The motivation of this is not clear to us. In RAN1 #109-e, many companies asked for clarifications regarding this potential enhancement. However, even the example mentioned in the agreement is not fully clear. </w:t>
      </w:r>
    </w:p>
    <w:p w14:paraId="7FEE885B" w14:textId="77777777" w:rsidR="00B179C4" w:rsidRDefault="00B179C4" w:rsidP="00B179C4">
      <w:pPr>
        <w:jc w:val="both"/>
        <w:rPr>
          <w:rFonts w:asciiTheme="majorBidi" w:eastAsia="Microsoft YaHei" w:hAnsiTheme="majorBidi" w:cstheme="majorBidi"/>
          <w:color w:val="000000"/>
          <w:lang w:eastAsia="zh-CN"/>
        </w:rPr>
      </w:pPr>
    </w:p>
    <w:p w14:paraId="7CF2106D" w14:textId="77777777" w:rsidR="00B179C4" w:rsidRDefault="00B179C4" w:rsidP="00B179C4">
      <w:pPr>
        <w:jc w:val="both"/>
        <w:rPr>
          <w:rFonts w:asciiTheme="majorBidi" w:eastAsia="Microsoft YaHei" w:hAnsiTheme="majorBidi" w:cstheme="majorBidi"/>
          <w:color w:val="000000"/>
          <w:lang w:eastAsia="zh-CN"/>
        </w:rPr>
      </w:pPr>
      <w:r>
        <w:rPr>
          <w:rFonts w:asciiTheme="majorBidi" w:eastAsia="Microsoft YaHei" w:hAnsiTheme="majorBidi" w:cstheme="majorBidi"/>
          <w:color w:val="000000"/>
          <w:lang w:eastAsia="zh-CN"/>
        </w:rPr>
        <w:t>Given the discussions above and the long list of potential enhancements, we think it would be helpful to focus the study / specification on the more relevant enhancements with clear use case for TDD CJT, and other potential enhancements that either have been discussed extensively in previous releases or would lead to large specification impact without clear use case should have lower priority.</w:t>
      </w:r>
    </w:p>
    <w:p w14:paraId="6D6D3216" w14:textId="77777777" w:rsidR="00B179C4" w:rsidRPr="00B715F8" w:rsidRDefault="00B179C4" w:rsidP="00B179C4">
      <w:pPr>
        <w:spacing w:after="0"/>
        <w:jc w:val="both"/>
        <w:rPr>
          <w:rFonts w:asciiTheme="majorBidi" w:eastAsia="Microsoft YaHei" w:hAnsiTheme="majorBidi" w:cstheme="majorBidi"/>
          <w:color w:val="000000"/>
          <w:lang w:eastAsia="zh-CN"/>
        </w:rPr>
      </w:pPr>
      <w:r>
        <w:rPr>
          <w:b/>
          <w:bCs/>
          <w:u w:val="single"/>
          <w:lang w:val="en-GB" w:eastAsia="zh-CN"/>
        </w:rPr>
        <w:t>Proposal 6</w:t>
      </w:r>
      <w:r w:rsidRPr="00376DBD">
        <w:rPr>
          <w:b/>
          <w:bCs/>
          <w:lang w:val="en-GB" w:eastAsia="zh-CN"/>
        </w:rPr>
        <w:t xml:space="preserve">: </w:t>
      </w:r>
      <w:r>
        <w:rPr>
          <w:b/>
          <w:bCs/>
          <w:lang w:val="en-GB" w:eastAsia="zh-CN"/>
        </w:rPr>
        <w:t>The following should have low priority for Rel-18 for SRS enhancements for TDD CJT:</w:t>
      </w:r>
    </w:p>
    <w:p w14:paraId="11276603" w14:textId="77777777" w:rsidR="00B179C4" w:rsidRPr="007730D8" w:rsidRDefault="00B179C4" w:rsidP="003122AC">
      <w:pPr>
        <w:pStyle w:val="ListParagraph"/>
        <w:numPr>
          <w:ilvl w:val="0"/>
          <w:numId w:val="19"/>
        </w:numPr>
        <w:jc w:val="both"/>
        <w:rPr>
          <w:rFonts w:asciiTheme="majorBidi" w:eastAsia="Microsoft YaHei" w:hAnsiTheme="majorBidi" w:cstheme="majorBidi"/>
          <w:b/>
          <w:color w:val="000000"/>
          <w:sz w:val="20"/>
          <w:szCs w:val="20"/>
          <w:lang w:eastAsia="zh-CN"/>
        </w:rPr>
      </w:pPr>
      <w:r w:rsidRPr="007730D8">
        <w:rPr>
          <w:rFonts w:asciiTheme="majorBidi" w:eastAsia="Times New Roman" w:hAnsiTheme="majorBidi" w:cstheme="majorBidi"/>
          <w:b/>
          <w:color w:val="000000"/>
          <w:sz w:val="20"/>
          <w:szCs w:val="20"/>
          <w:lang w:val="en-GB" w:eastAsia="ja-JP"/>
        </w:rPr>
        <w:t>SRS TD OCC</w:t>
      </w:r>
    </w:p>
    <w:p w14:paraId="2F8149D9" w14:textId="77777777" w:rsidR="00B179C4" w:rsidRPr="007730D8" w:rsidRDefault="00B179C4" w:rsidP="003122AC">
      <w:pPr>
        <w:pStyle w:val="ListParagraph"/>
        <w:numPr>
          <w:ilvl w:val="0"/>
          <w:numId w:val="19"/>
        </w:numPr>
        <w:jc w:val="both"/>
        <w:rPr>
          <w:rFonts w:asciiTheme="majorBidi" w:eastAsia="Microsoft YaHei" w:hAnsiTheme="majorBidi" w:cstheme="majorBidi"/>
          <w:b/>
          <w:color w:val="000000"/>
          <w:sz w:val="20"/>
          <w:szCs w:val="20"/>
          <w:lang w:eastAsia="zh-CN"/>
        </w:rPr>
      </w:pPr>
      <w:r w:rsidRPr="007730D8">
        <w:rPr>
          <w:rFonts w:asciiTheme="majorBidi" w:eastAsia="Microsoft YaHei" w:hAnsiTheme="majorBidi" w:cstheme="majorBidi"/>
          <w:b/>
          <w:color w:val="000000"/>
          <w:sz w:val="20"/>
          <w:szCs w:val="20"/>
          <w:lang w:eastAsia="zh-CN"/>
        </w:rPr>
        <w:t>Increasing the maximum number of cyclic shifts</w:t>
      </w:r>
    </w:p>
    <w:p w14:paraId="0DFACB9F" w14:textId="77777777" w:rsidR="00B179C4" w:rsidRPr="007730D8" w:rsidRDefault="00B179C4" w:rsidP="003122AC">
      <w:pPr>
        <w:pStyle w:val="ListParagraph"/>
        <w:numPr>
          <w:ilvl w:val="0"/>
          <w:numId w:val="19"/>
        </w:numPr>
        <w:jc w:val="both"/>
        <w:rPr>
          <w:rFonts w:asciiTheme="majorBidi" w:eastAsia="Microsoft YaHei" w:hAnsiTheme="majorBidi" w:cstheme="majorBidi"/>
          <w:b/>
          <w:color w:val="000000"/>
          <w:sz w:val="20"/>
          <w:szCs w:val="20"/>
          <w:lang w:eastAsia="zh-CN"/>
        </w:rPr>
      </w:pPr>
      <w:proofErr w:type="spellStart"/>
      <w:r w:rsidRPr="007730D8">
        <w:rPr>
          <w:rFonts w:asciiTheme="majorBidi" w:eastAsia="Times New Roman" w:hAnsiTheme="majorBidi" w:cstheme="majorBidi"/>
          <w:b/>
          <w:color w:val="000000"/>
          <w:sz w:val="20"/>
          <w:szCs w:val="20"/>
          <w:lang w:val="en-GB" w:eastAsia="ja-JP"/>
        </w:rPr>
        <w:t>Precoded</w:t>
      </w:r>
      <w:proofErr w:type="spellEnd"/>
      <w:r w:rsidRPr="007730D8">
        <w:rPr>
          <w:rFonts w:asciiTheme="majorBidi" w:eastAsia="Times New Roman" w:hAnsiTheme="majorBidi" w:cstheme="majorBidi"/>
          <w:b/>
          <w:color w:val="000000"/>
          <w:sz w:val="20"/>
          <w:szCs w:val="20"/>
          <w:lang w:val="en-GB" w:eastAsia="ja-JP"/>
        </w:rPr>
        <w:t xml:space="preserve"> SRS for DL CSI acquisition</w:t>
      </w:r>
    </w:p>
    <w:p w14:paraId="696258AB" w14:textId="77777777" w:rsidR="00B179C4" w:rsidRPr="007730D8" w:rsidRDefault="00B179C4" w:rsidP="003122AC">
      <w:pPr>
        <w:numPr>
          <w:ilvl w:val="0"/>
          <w:numId w:val="19"/>
        </w:numPr>
        <w:shd w:val="clear" w:color="auto" w:fill="FFFFFF"/>
        <w:overflowPunct/>
        <w:autoSpaceDE/>
        <w:autoSpaceDN/>
        <w:adjustRightInd/>
        <w:spacing w:after="0"/>
        <w:textAlignment w:val="auto"/>
        <w:rPr>
          <w:rFonts w:asciiTheme="majorBidi" w:eastAsia="Times New Roman" w:hAnsiTheme="majorBidi" w:cstheme="majorBidi"/>
          <w:b/>
          <w:color w:val="000000"/>
          <w:lang w:val="en-GB" w:eastAsia="ja-JP"/>
        </w:rPr>
      </w:pPr>
      <w:r w:rsidRPr="007730D8">
        <w:rPr>
          <w:rFonts w:asciiTheme="majorBidi" w:eastAsia="Times New Roman" w:hAnsiTheme="majorBidi" w:cstheme="majorBidi"/>
          <w:b/>
          <w:color w:val="000000"/>
          <w:lang w:val="en-GB" w:eastAsia="ja-JP"/>
        </w:rPr>
        <w:t>Partial frequency sounding extensions</w:t>
      </w:r>
    </w:p>
    <w:p w14:paraId="7CF08404" w14:textId="77777777" w:rsidR="00B179C4" w:rsidRPr="007730D8" w:rsidRDefault="00B179C4" w:rsidP="003122AC">
      <w:pPr>
        <w:pStyle w:val="ListParagraph"/>
        <w:numPr>
          <w:ilvl w:val="0"/>
          <w:numId w:val="19"/>
        </w:numPr>
        <w:jc w:val="both"/>
        <w:rPr>
          <w:rFonts w:asciiTheme="majorBidi" w:eastAsia="Microsoft YaHei" w:hAnsiTheme="majorBidi" w:cstheme="majorBidi"/>
          <w:b/>
          <w:color w:val="000000"/>
          <w:sz w:val="20"/>
          <w:szCs w:val="20"/>
          <w:lang w:eastAsia="zh-CN"/>
        </w:rPr>
      </w:pPr>
      <w:r w:rsidRPr="007730D8">
        <w:rPr>
          <w:rFonts w:asciiTheme="majorBidi" w:eastAsia="Microsoft YaHei" w:hAnsiTheme="majorBidi" w:cstheme="majorBidi"/>
          <w:b/>
          <w:color w:val="000000"/>
          <w:sz w:val="20"/>
          <w:szCs w:val="20"/>
          <w:lang w:eastAsia="zh-CN"/>
        </w:rPr>
        <w:t>Resource mapping for SRS transmission based on network-provided parameters or system parameters</w:t>
      </w:r>
    </w:p>
    <w:p w14:paraId="7BAE76C5" w14:textId="610BCFAF" w:rsidR="004D3EBB" w:rsidRPr="00FA377F" w:rsidRDefault="004D3EBB" w:rsidP="00FA377F">
      <w:pPr>
        <w:jc w:val="both"/>
        <w:rPr>
          <w:lang w:eastAsia="zh-CN"/>
        </w:rPr>
      </w:pPr>
    </w:p>
    <w:p w14:paraId="52CC180C" w14:textId="46116B79" w:rsidR="00354DF1" w:rsidRDefault="00220EAA" w:rsidP="00BF293D">
      <w:pPr>
        <w:pStyle w:val="Heading1"/>
      </w:pPr>
      <w:r>
        <w:lastRenderedPageBreak/>
        <w:t>SRS enhancement for 8 Tx UL transmission</w:t>
      </w:r>
    </w:p>
    <w:p w14:paraId="664EB417" w14:textId="6F67E23C" w:rsidR="00CB4B1A" w:rsidRDefault="00735C89" w:rsidP="00375ED0">
      <w:pPr>
        <w:contextualSpacing/>
        <w:rPr>
          <w:rFonts w:eastAsia="Malgun Gothic"/>
          <w:lang w:eastAsia="zh-CN"/>
        </w:rPr>
      </w:pPr>
      <w:r>
        <w:rPr>
          <w:rFonts w:eastAsia="Malgun Gothic"/>
          <w:lang w:eastAsia="zh-CN"/>
        </w:rPr>
        <w:t>Supporting 8 Tx PUSCH transmission is included in the WID of Rel</w:t>
      </w:r>
      <w:r w:rsidR="00751210">
        <w:rPr>
          <w:rFonts w:eastAsia="Malgun Gothic"/>
          <w:lang w:eastAsia="zh-CN"/>
        </w:rPr>
        <w:t xml:space="preserve">-18 MIMO </w:t>
      </w:r>
      <w:r w:rsidR="00751210">
        <w:rPr>
          <w:rFonts w:eastAsia="Malgun Gothic"/>
          <w:lang w:eastAsia="zh-CN"/>
        </w:rPr>
        <w:fldChar w:fldCharType="begin"/>
      </w:r>
      <w:r w:rsidR="00751210">
        <w:rPr>
          <w:rFonts w:eastAsia="Malgun Gothic"/>
          <w:lang w:eastAsia="zh-CN"/>
        </w:rPr>
        <w:instrText xml:space="preserve"> REF _Ref101973086 \r \h </w:instrText>
      </w:r>
      <w:r w:rsidR="00751210">
        <w:rPr>
          <w:rFonts w:eastAsia="Malgun Gothic"/>
          <w:lang w:eastAsia="zh-CN"/>
        </w:rPr>
      </w:r>
      <w:r w:rsidR="00751210">
        <w:rPr>
          <w:rFonts w:eastAsia="Malgun Gothic"/>
          <w:lang w:eastAsia="zh-CN"/>
        </w:rPr>
        <w:fldChar w:fldCharType="separate"/>
      </w:r>
      <w:r w:rsidR="00B76D52">
        <w:rPr>
          <w:rFonts w:eastAsia="Malgun Gothic"/>
          <w:lang w:eastAsia="zh-CN"/>
        </w:rPr>
        <w:t>[2]</w:t>
      </w:r>
      <w:r w:rsidR="00751210">
        <w:rPr>
          <w:rFonts w:eastAsia="Malgun Gothic"/>
          <w:lang w:eastAsia="zh-CN"/>
        </w:rPr>
        <w:fldChar w:fldCharType="end"/>
      </w:r>
      <w:r w:rsidR="003061F6">
        <w:rPr>
          <w:rFonts w:eastAsia="Malgun Gothic"/>
          <w:lang w:eastAsia="zh-CN"/>
        </w:rPr>
        <w:t xml:space="preserve">. To support 8 Tx PUSCH, apparently, SRS enhancement is needed to allow UE </w:t>
      </w:r>
      <w:r w:rsidR="006A6DAA">
        <w:rPr>
          <w:rFonts w:eastAsia="Malgun Gothic"/>
          <w:lang w:eastAsia="zh-CN"/>
        </w:rPr>
        <w:t xml:space="preserve">to </w:t>
      </w:r>
      <w:r w:rsidR="003061F6">
        <w:rPr>
          <w:rFonts w:eastAsia="Malgun Gothic"/>
          <w:lang w:eastAsia="zh-CN"/>
        </w:rPr>
        <w:t xml:space="preserve">sound </w:t>
      </w:r>
      <w:r w:rsidR="00FD117C">
        <w:rPr>
          <w:rFonts w:eastAsia="Malgun Gothic"/>
          <w:lang w:eastAsia="zh-CN"/>
        </w:rPr>
        <w:t>8 SRS ports</w:t>
      </w:r>
      <w:r w:rsidR="00AE3BFB">
        <w:rPr>
          <w:rFonts w:eastAsia="Malgun Gothic"/>
          <w:lang w:eastAsia="zh-CN"/>
        </w:rPr>
        <w:t xml:space="preserve">. </w:t>
      </w:r>
    </w:p>
    <w:p w14:paraId="473A6CA1" w14:textId="276630E6" w:rsidR="00375DA0" w:rsidRDefault="00375DA0" w:rsidP="00375ED0">
      <w:pPr>
        <w:contextualSpacing/>
        <w:rPr>
          <w:rFonts w:eastAsia="Malgun Gothic"/>
          <w:lang w:eastAsia="zh-CN"/>
        </w:rPr>
      </w:pPr>
    </w:p>
    <w:p w14:paraId="4511D500" w14:textId="6002CE6E" w:rsidR="00932B6B" w:rsidRPr="00DD05F7" w:rsidRDefault="00375DA0" w:rsidP="00932B6B">
      <w:pPr>
        <w:contextualSpacing/>
        <w:rPr>
          <w:rFonts w:eastAsia="Malgun Gothic"/>
          <w:lang w:eastAsia="zh-CN"/>
        </w:rPr>
      </w:pPr>
      <w:r>
        <w:rPr>
          <w:rFonts w:eastAsia="Malgun Gothic"/>
          <w:lang w:eastAsia="zh-CN"/>
        </w:rPr>
        <w:t xml:space="preserve">SRS </w:t>
      </w:r>
      <w:r w:rsidR="003C5171">
        <w:rPr>
          <w:rFonts w:eastAsia="Malgun Gothic"/>
          <w:lang w:eastAsia="zh-CN"/>
        </w:rPr>
        <w:t xml:space="preserve">for codebook and non-codebook PUSCH are different. </w:t>
      </w:r>
      <w:r w:rsidR="00510F14">
        <w:rPr>
          <w:rFonts w:eastAsia="Malgun Gothic"/>
          <w:lang w:eastAsia="zh-CN"/>
        </w:rPr>
        <w:t xml:space="preserve">For non-codebook based PUSCH, one SRS resource can only sound one SRS port. For codebook PUSCH, one SRS resource </w:t>
      </w:r>
      <w:r w:rsidR="005A6B52">
        <w:rPr>
          <w:rFonts w:eastAsia="Malgun Gothic"/>
          <w:lang w:eastAsia="zh-CN"/>
        </w:rPr>
        <w:t>c</w:t>
      </w:r>
      <w:r w:rsidR="00510F14">
        <w:rPr>
          <w:rFonts w:eastAsia="Malgun Gothic"/>
          <w:lang w:eastAsia="zh-CN"/>
        </w:rPr>
        <w:t xml:space="preserve">an sound </w:t>
      </w:r>
      <w:r w:rsidR="006062BE">
        <w:rPr>
          <w:rFonts w:eastAsia="Malgun Gothic"/>
          <w:lang w:eastAsia="zh-CN"/>
        </w:rPr>
        <w:t>up to 4 SRS ports</w:t>
      </w:r>
      <w:r w:rsidR="00525FE3">
        <w:rPr>
          <w:rFonts w:eastAsia="Malgun Gothic"/>
          <w:lang w:eastAsia="zh-CN"/>
        </w:rPr>
        <w:t xml:space="preserve"> in Rel-15/16/17</w:t>
      </w:r>
      <w:r w:rsidR="006062BE">
        <w:rPr>
          <w:rFonts w:eastAsia="Malgun Gothic"/>
          <w:lang w:eastAsia="zh-CN"/>
        </w:rPr>
        <w:t xml:space="preserve">. </w:t>
      </w:r>
      <w:r w:rsidR="002B0EB5">
        <w:rPr>
          <w:rFonts w:eastAsia="Malgun Gothic"/>
          <w:lang w:eastAsia="zh-CN"/>
        </w:rPr>
        <w:t>Given this differen</w:t>
      </w:r>
      <w:r w:rsidR="000861FC">
        <w:rPr>
          <w:rFonts w:eastAsia="Malgun Gothic"/>
          <w:lang w:eastAsia="zh-CN"/>
        </w:rPr>
        <w:t>ce</w:t>
      </w:r>
      <w:r w:rsidR="002B0EB5">
        <w:rPr>
          <w:rFonts w:eastAsia="Malgun Gothic"/>
          <w:lang w:eastAsia="zh-CN"/>
        </w:rPr>
        <w:t xml:space="preserve">, the design of SRS enhancement for codebook and non-codebook based </w:t>
      </w:r>
      <w:r w:rsidR="005A6B52">
        <w:rPr>
          <w:rFonts w:eastAsia="Malgun Gothic"/>
          <w:lang w:eastAsia="zh-CN"/>
        </w:rPr>
        <w:t xml:space="preserve">PUSCH </w:t>
      </w:r>
      <w:r w:rsidR="000E1046">
        <w:rPr>
          <w:rFonts w:eastAsia="Malgun Gothic"/>
          <w:lang w:eastAsia="zh-CN"/>
        </w:rPr>
        <w:t>are separately address</w:t>
      </w:r>
      <w:r w:rsidR="00A61865">
        <w:rPr>
          <w:rFonts w:eastAsia="Malgun Gothic"/>
          <w:lang w:eastAsia="zh-CN"/>
        </w:rPr>
        <w:t>ed</w:t>
      </w:r>
      <w:r w:rsidR="000E1046">
        <w:rPr>
          <w:rFonts w:eastAsia="Malgun Gothic"/>
          <w:lang w:eastAsia="zh-CN"/>
        </w:rPr>
        <w:t xml:space="preserve"> in Section </w:t>
      </w:r>
      <w:r w:rsidR="000E1046">
        <w:rPr>
          <w:rFonts w:eastAsia="Malgun Gothic"/>
          <w:lang w:eastAsia="zh-CN"/>
        </w:rPr>
        <w:fldChar w:fldCharType="begin"/>
      </w:r>
      <w:r w:rsidR="000E1046">
        <w:rPr>
          <w:rFonts w:eastAsia="Malgun Gothic"/>
          <w:lang w:eastAsia="zh-CN"/>
        </w:rPr>
        <w:instrText xml:space="preserve"> REF _Ref102041626 \r \h </w:instrText>
      </w:r>
      <w:r w:rsidR="000E1046">
        <w:rPr>
          <w:rFonts w:eastAsia="Malgun Gothic"/>
          <w:lang w:eastAsia="zh-CN"/>
        </w:rPr>
      </w:r>
      <w:r w:rsidR="000E1046">
        <w:rPr>
          <w:rFonts w:eastAsia="Malgun Gothic"/>
          <w:lang w:eastAsia="zh-CN"/>
        </w:rPr>
        <w:fldChar w:fldCharType="separate"/>
      </w:r>
      <w:r w:rsidR="00B76D52">
        <w:rPr>
          <w:rFonts w:eastAsia="Malgun Gothic"/>
          <w:lang w:eastAsia="zh-CN"/>
        </w:rPr>
        <w:t>3.1</w:t>
      </w:r>
      <w:r w:rsidR="000E1046">
        <w:rPr>
          <w:rFonts w:eastAsia="Malgun Gothic"/>
          <w:lang w:eastAsia="zh-CN"/>
        </w:rPr>
        <w:fldChar w:fldCharType="end"/>
      </w:r>
      <w:r w:rsidR="000E1046">
        <w:rPr>
          <w:rFonts w:eastAsia="Malgun Gothic"/>
          <w:lang w:eastAsia="zh-CN"/>
        </w:rPr>
        <w:t xml:space="preserve"> and </w:t>
      </w:r>
      <w:r w:rsidR="000E1046">
        <w:rPr>
          <w:rFonts w:eastAsia="Malgun Gothic"/>
          <w:lang w:eastAsia="zh-CN"/>
        </w:rPr>
        <w:fldChar w:fldCharType="begin"/>
      </w:r>
      <w:r w:rsidR="000E1046">
        <w:rPr>
          <w:rFonts w:eastAsia="Malgun Gothic"/>
          <w:lang w:eastAsia="zh-CN"/>
        </w:rPr>
        <w:instrText xml:space="preserve"> REF _Ref102041627 \r \h </w:instrText>
      </w:r>
      <w:r w:rsidR="000E1046">
        <w:rPr>
          <w:rFonts w:eastAsia="Malgun Gothic"/>
          <w:lang w:eastAsia="zh-CN"/>
        </w:rPr>
      </w:r>
      <w:r w:rsidR="000E1046">
        <w:rPr>
          <w:rFonts w:eastAsia="Malgun Gothic"/>
          <w:lang w:eastAsia="zh-CN"/>
        </w:rPr>
        <w:fldChar w:fldCharType="separate"/>
      </w:r>
      <w:r w:rsidR="00B76D52">
        <w:rPr>
          <w:rFonts w:eastAsia="Malgun Gothic"/>
          <w:lang w:eastAsia="zh-CN"/>
        </w:rPr>
        <w:t>3.2</w:t>
      </w:r>
      <w:r w:rsidR="000E1046">
        <w:rPr>
          <w:rFonts w:eastAsia="Malgun Gothic"/>
          <w:lang w:eastAsia="zh-CN"/>
        </w:rPr>
        <w:fldChar w:fldCharType="end"/>
      </w:r>
      <w:r w:rsidR="005A6B52">
        <w:rPr>
          <w:rFonts w:eastAsia="Malgun Gothic"/>
          <w:lang w:eastAsia="zh-CN"/>
        </w:rPr>
        <w:t xml:space="preserve">. </w:t>
      </w:r>
      <w:bookmarkStart w:id="16" w:name="_Ref463027406"/>
      <w:bookmarkStart w:id="17" w:name="_Ref465963195"/>
      <w:bookmarkStart w:id="18" w:name="_Ref466040522"/>
      <w:bookmarkStart w:id="19" w:name="_Ref378529477"/>
      <w:bookmarkStart w:id="20" w:name="_Toc424303267"/>
      <w:bookmarkStart w:id="21" w:name="_Toc425248865"/>
      <w:bookmarkStart w:id="22" w:name="_Toc425344835"/>
      <w:bookmarkStart w:id="23" w:name="_Toc425350726"/>
      <w:bookmarkStart w:id="24" w:name="_Toc425501584"/>
      <w:bookmarkStart w:id="25" w:name="_Toc425504168"/>
      <w:bookmarkStart w:id="26" w:name="_Ref525738606"/>
      <w:bookmarkStart w:id="27" w:name="_Ref7626308"/>
      <w:bookmarkStart w:id="28" w:name="_Ref21100018"/>
      <w:bookmarkEnd w:id="5"/>
      <w:bookmarkEnd w:id="6"/>
      <w:bookmarkEnd w:id="7"/>
    </w:p>
    <w:p w14:paraId="3D1DC69F" w14:textId="3517DC10" w:rsidR="005A1C77" w:rsidRDefault="005A1C77" w:rsidP="005A1C77">
      <w:pPr>
        <w:pStyle w:val="Heading2"/>
      </w:pPr>
      <w:bookmarkStart w:id="29" w:name="_Ref102041626"/>
      <w:r>
        <w:t>SRS enhancement for codebook based PUSCH with 8 Tx</w:t>
      </w:r>
      <w:bookmarkEnd w:id="29"/>
    </w:p>
    <w:p w14:paraId="5AEB33C2" w14:textId="64E3682A" w:rsidR="00CA2455" w:rsidRPr="00AD2E0E" w:rsidRDefault="00AD2E0E" w:rsidP="005A6B52">
      <w:pPr>
        <w:rPr>
          <w:lang w:val="en-GB" w:eastAsia="zh-CN"/>
        </w:rPr>
      </w:pPr>
      <w:r w:rsidRPr="00AD2E0E">
        <w:rPr>
          <w:lang w:val="en-GB" w:eastAsia="zh-CN"/>
        </w:rPr>
        <w:t xml:space="preserve">For </w:t>
      </w:r>
      <w:r w:rsidR="00C01ECC">
        <w:rPr>
          <w:lang w:val="en-GB" w:eastAsia="zh-CN"/>
        </w:rPr>
        <w:t xml:space="preserve">SRS enhancement for </w:t>
      </w:r>
      <w:r>
        <w:rPr>
          <w:lang w:val="en-GB" w:eastAsia="zh-CN"/>
        </w:rPr>
        <w:t xml:space="preserve">codebook based PUSCH, </w:t>
      </w:r>
      <w:r w:rsidR="00C01ECC">
        <w:rPr>
          <w:lang w:val="en-GB" w:eastAsia="zh-CN"/>
        </w:rPr>
        <w:t xml:space="preserve">there are two potential </w:t>
      </w:r>
      <w:r w:rsidR="00245879">
        <w:rPr>
          <w:lang w:val="en-GB" w:eastAsia="zh-CN"/>
        </w:rPr>
        <w:t>approaches. The first approach is introducing SRS resource</w:t>
      </w:r>
      <w:r w:rsidR="006165E2">
        <w:rPr>
          <w:lang w:val="en-GB" w:eastAsia="zh-CN"/>
        </w:rPr>
        <w:t>(s)</w:t>
      </w:r>
      <w:r w:rsidR="00245879">
        <w:rPr>
          <w:lang w:val="en-GB" w:eastAsia="zh-CN"/>
        </w:rPr>
        <w:t xml:space="preserve"> with </w:t>
      </w:r>
      <w:r w:rsidR="00C22B63">
        <w:rPr>
          <w:lang w:val="en-GB" w:eastAsia="zh-CN"/>
        </w:rPr>
        <w:t>up to 8 SRS ports, i.e., sound 8 SRS ports in one SRS resource</w:t>
      </w:r>
      <w:r w:rsidR="006165E2">
        <w:rPr>
          <w:lang w:val="en-GB" w:eastAsia="zh-CN"/>
        </w:rPr>
        <w:t>, in a</w:t>
      </w:r>
      <w:r w:rsidR="005F2197">
        <w:rPr>
          <w:lang w:val="en-GB" w:eastAsia="zh-CN"/>
        </w:rPr>
        <w:t>n</w:t>
      </w:r>
      <w:r w:rsidR="006165E2">
        <w:rPr>
          <w:lang w:val="en-GB" w:eastAsia="zh-CN"/>
        </w:rPr>
        <w:t xml:space="preserve"> SRS resource set,</w:t>
      </w:r>
      <w:r w:rsidR="00C22B63">
        <w:rPr>
          <w:lang w:val="en-GB" w:eastAsia="zh-CN"/>
        </w:rPr>
        <w:t xml:space="preserve"> </w:t>
      </w:r>
      <w:r w:rsidR="006165E2">
        <w:rPr>
          <w:lang w:val="en-GB" w:eastAsia="zh-CN"/>
        </w:rPr>
        <w:t>a</w:t>
      </w:r>
      <w:r w:rsidR="006765A3">
        <w:rPr>
          <w:lang w:val="en-GB" w:eastAsia="zh-CN"/>
        </w:rPr>
        <w:t>s illustrate</w:t>
      </w:r>
      <w:r w:rsidR="002A2742">
        <w:rPr>
          <w:lang w:val="en-GB" w:eastAsia="zh-CN"/>
        </w:rPr>
        <w:t>d</w:t>
      </w:r>
      <w:r w:rsidR="006765A3">
        <w:rPr>
          <w:lang w:val="en-GB" w:eastAsia="zh-CN"/>
        </w:rPr>
        <w:t xml:space="preserve"> in </w:t>
      </w:r>
      <w:r w:rsidR="005F2197">
        <w:rPr>
          <w:lang w:val="en-GB" w:eastAsia="zh-CN"/>
        </w:rPr>
        <w:fldChar w:fldCharType="begin"/>
      </w:r>
      <w:r w:rsidR="005F2197">
        <w:rPr>
          <w:lang w:val="en-GB" w:eastAsia="zh-CN"/>
        </w:rPr>
        <w:instrText xml:space="preserve"> REF _Ref101993719 \h </w:instrText>
      </w:r>
      <w:r w:rsidR="005F2197">
        <w:rPr>
          <w:lang w:val="en-GB" w:eastAsia="zh-CN"/>
        </w:rPr>
      </w:r>
      <w:r w:rsidR="005F2197">
        <w:rPr>
          <w:lang w:val="en-GB" w:eastAsia="zh-CN"/>
        </w:rPr>
        <w:fldChar w:fldCharType="separate"/>
      </w:r>
      <w:r w:rsidR="00B76D52" w:rsidRPr="00201029">
        <w:rPr>
          <w:rFonts w:eastAsia="Malgun Gothic"/>
          <w:b/>
          <w:lang w:val="en-GB"/>
        </w:rPr>
        <w:t xml:space="preserve">Fig </w:t>
      </w:r>
      <w:r w:rsidR="00B76D52">
        <w:rPr>
          <w:rFonts w:eastAsia="Malgun Gothic"/>
          <w:b/>
          <w:noProof/>
          <w:lang w:val="en-GB"/>
        </w:rPr>
        <w:t>9</w:t>
      </w:r>
      <w:r w:rsidR="005F2197">
        <w:rPr>
          <w:lang w:val="en-GB" w:eastAsia="zh-CN"/>
        </w:rPr>
        <w:fldChar w:fldCharType="end"/>
      </w:r>
      <w:r w:rsidR="005F2197">
        <w:rPr>
          <w:lang w:val="en-GB" w:eastAsia="zh-CN"/>
        </w:rPr>
        <w:t xml:space="preserve">. </w:t>
      </w:r>
      <w:r w:rsidR="00390A2D">
        <w:rPr>
          <w:lang w:val="en-GB" w:eastAsia="zh-CN"/>
        </w:rPr>
        <w:t xml:space="preserve">In this resource set, </w:t>
      </w:r>
      <w:r w:rsidR="002212C6">
        <w:rPr>
          <w:lang w:val="en-GB" w:eastAsia="zh-CN"/>
        </w:rPr>
        <w:t xml:space="preserve">SRI can be used to switch </w:t>
      </w:r>
      <w:r w:rsidR="003C1B10">
        <w:rPr>
          <w:lang w:val="en-GB" w:eastAsia="zh-CN"/>
        </w:rPr>
        <w:t>among</w:t>
      </w:r>
      <w:r w:rsidR="002212C6">
        <w:rPr>
          <w:lang w:val="en-GB" w:eastAsia="zh-CN"/>
        </w:rPr>
        <w:t xml:space="preserve"> different SRS resources, as in Rel-</w:t>
      </w:r>
      <w:r w:rsidR="004E03DB">
        <w:rPr>
          <w:lang w:val="en-GB" w:eastAsia="zh-CN"/>
        </w:rPr>
        <w:t>15/16/</w:t>
      </w:r>
      <w:r w:rsidR="002212C6">
        <w:rPr>
          <w:lang w:val="en-GB" w:eastAsia="zh-CN"/>
        </w:rPr>
        <w:t xml:space="preserve">17. </w:t>
      </w:r>
    </w:p>
    <w:p w14:paraId="49261FA5" w14:textId="0FA1BAAC" w:rsidR="00CA2455" w:rsidRDefault="006765A3" w:rsidP="006765A3">
      <w:pPr>
        <w:jc w:val="center"/>
        <w:rPr>
          <w:b/>
          <w:bCs/>
          <w:u w:val="single"/>
          <w:lang w:val="en-GB" w:eastAsia="zh-CN"/>
        </w:rPr>
      </w:pPr>
      <w:r w:rsidRPr="00E64AE4">
        <w:rPr>
          <w:b/>
          <w:bCs/>
          <w:noProof/>
          <w:lang w:val="en-GB" w:eastAsia="zh-CN"/>
        </w:rPr>
        <w:drawing>
          <wp:inline distT="0" distB="0" distL="0" distR="0" wp14:anchorId="4E41EAD3" wp14:editId="004A6045">
            <wp:extent cx="2934970" cy="121475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34970" cy="1214755"/>
                    </a:xfrm>
                    <a:prstGeom prst="rect">
                      <a:avLst/>
                    </a:prstGeom>
                    <a:noFill/>
                    <a:ln>
                      <a:noFill/>
                    </a:ln>
                  </pic:spPr>
                </pic:pic>
              </a:graphicData>
            </a:graphic>
          </wp:inline>
        </w:drawing>
      </w:r>
    </w:p>
    <w:p w14:paraId="1FB99630" w14:textId="3CB903AD" w:rsidR="00201029" w:rsidRPr="00795151" w:rsidRDefault="00201029" w:rsidP="00201029">
      <w:pPr>
        <w:jc w:val="center"/>
        <w:rPr>
          <w:rFonts w:eastAsia="Malgun Gothic"/>
          <w:b/>
          <w:bCs/>
          <w:lang w:val="en-GB"/>
        </w:rPr>
      </w:pPr>
      <w:bookmarkStart w:id="30" w:name="_Ref101993719"/>
      <w:bookmarkStart w:id="31" w:name="_Ref102048565"/>
      <w:r w:rsidRPr="00201029">
        <w:rPr>
          <w:rFonts w:eastAsia="Malgun Gothic"/>
          <w:b/>
          <w:lang w:val="en-GB"/>
        </w:rPr>
        <w:t xml:space="preserve">Fig </w:t>
      </w:r>
      <w:r w:rsidRPr="00201029">
        <w:rPr>
          <w:rFonts w:eastAsia="Malgun Gothic"/>
          <w:b/>
          <w:lang w:val="en-GB"/>
        </w:rPr>
        <w:fldChar w:fldCharType="begin"/>
      </w:r>
      <w:r w:rsidRPr="00201029">
        <w:rPr>
          <w:rFonts w:eastAsia="Malgun Gothic"/>
          <w:b/>
          <w:lang w:val="en-GB"/>
        </w:rPr>
        <w:instrText xml:space="preserve"> SEQ Figure \* ARABIC </w:instrText>
      </w:r>
      <w:r w:rsidRPr="00201029">
        <w:rPr>
          <w:rFonts w:eastAsia="Malgun Gothic"/>
          <w:b/>
          <w:lang w:val="en-GB"/>
        </w:rPr>
        <w:fldChar w:fldCharType="separate"/>
      </w:r>
      <w:r w:rsidR="00B76D52">
        <w:rPr>
          <w:rFonts w:eastAsia="Malgun Gothic"/>
          <w:b/>
          <w:noProof/>
          <w:lang w:val="en-GB"/>
        </w:rPr>
        <w:t>9</w:t>
      </w:r>
      <w:r w:rsidRPr="00201029">
        <w:rPr>
          <w:rFonts w:eastAsia="Malgun Gothic"/>
          <w:b/>
          <w:lang w:val="en-GB"/>
        </w:rPr>
        <w:fldChar w:fldCharType="end"/>
      </w:r>
      <w:bookmarkEnd w:id="30"/>
      <w:r w:rsidRPr="00201029">
        <w:rPr>
          <w:rFonts w:eastAsia="Malgun Gothic"/>
          <w:b/>
          <w:lang w:val="en-GB"/>
        </w:rPr>
        <w:t>:</w:t>
      </w:r>
      <w:r w:rsidRPr="00201029">
        <w:rPr>
          <w:b/>
          <w:bCs/>
        </w:rPr>
        <w:t xml:space="preserve"> </w:t>
      </w:r>
      <w:r>
        <w:rPr>
          <w:b/>
          <w:bCs/>
        </w:rPr>
        <w:t>An SRS resource set with an SRS resource including 8 SRS ports</w:t>
      </w:r>
      <w:bookmarkEnd w:id="31"/>
    </w:p>
    <w:p w14:paraId="3EF4B067" w14:textId="20688410" w:rsidR="00D53423" w:rsidRDefault="00120F2B" w:rsidP="004208DA">
      <w:pPr>
        <w:rPr>
          <w:lang w:val="en-GB" w:eastAsia="zh-CN"/>
        </w:rPr>
      </w:pPr>
      <w:r>
        <w:rPr>
          <w:lang w:val="en-GB" w:eastAsia="zh-CN"/>
        </w:rPr>
        <w:t xml:space="preserve">The key open issue for the first approach is </w:t>
      </w:r>
      <w:r w:rsidR="005D71AD">
        <w:rPr>
          <w:lang w:val="en-GB" w:eastAsia="zh-CN"/>
        </w:rPr>
        <w:t xml:space="preserve">how to map the 8 SRS ports to </w:t>
      </w:r>
      <w:r w:rsidR="001F62FC">
        <w:rPr>
          <w:lang w:val="en-GB" w:eastAsia="zh-CN"/>
        </w:rPr>
        <w:t xml:space="preserve">resources in time, comb, and cyclic shift domain. </w:t>
      </w:r>
      <w:r w:rsidR="002B6335">
        <w:rPr>
          <w:lang w:val="en-GB" w:eastAsia="zh-CN"/>
        </w:rPr>
        <w:t xml:space="preserve">Given there are </w:t>
      </w:r>
      <w:r w:rsidR="000E58D2">
        <w:rPr>
          <w:lang w:val="en-GB" w:eastAsia="zh-CN"/>
        </w:rPr>
        <w:t xml:space="preserve">up to 8 SRS ports in a resource, </w:t>
      </w:r>
      <w:r w:rsidR="006C18B9">
        <w:rPr>
          <w:lang w:val="en-GB" w:eastAsia="zh-CN"/>
        </w:rPr>
        <w:t xml:space="preserve">it </w:t>
      </w:r>
      <w:r w:rsidR="00FC681C">
        <w:rPr>
          <w:lang w:val="en-GB" w:eastAsia="zh-CN"/>
        </w:rPr>
        <w:t>is beneficial to allow mapping the 8 SRS ports to more than one OFDM symbols</w:t>
      </w:r>
      <w:r w:rsidR="007D6FCE">
        <w:rPr>
          <w:lang w:val="en-GB" w:eastAsia="zh-CN"/>
        </w:rPr>
        <w:t>, to allow larger SRS sounding power per port</w:t>
      </w:r>
      <w:r w:rsidR="002D7F39">
        <w:rPr>
          <w:lang w:val="en-GB" w:eastAsia="zh-CN"/>
        </w:rPr>
        <w:t xml:space="preserve"> for better sounding quality and minimize leakage between SRS ports </w:t>
      </w:r>
      <w:r w:rsidR="00B24884">
        <w:rPr>
          <w:lang w:val="en-GB" w:eastAsia="zh-CN"/>
        </w:rPr>
        <w:t xml:space="preserve">due to channel delay spread or Doppler. </w:t>
      </w:r>
      <w:r w:rsidR="007E04EA">
        <w:rPr>
          <w:lang w:val="en-GB" w:eastAsia="zh-CN"/>
        </w:rPr>
        <w:t xml:space="preserve">Given 8 SRS ports, it is natural to map them to {1,2,4} OFDM symbols. Mapping to 3 OFDM symbol would create unequal split of SRS ports among symbols, which unnecessarily complicates specification </w:t>
      </w:r>
      <w:r w:rsidR="00AA3ED3">
        <w:rPr>
          <w:lang w:val="en-GB" w:eastAsia="zh-CN"/>
        </w:rPr>
        <w:t xml:space="preserve">without out much benefit. </w:t>
      </w:r>
    </w:p>
    <w:p w14:paraId="4A83073D" w14:textId="2AC37C56" w:rsidR="00201029" w:rsidRPr="00104E41" w:rsidRDefault="004208DA" w:rsidP="004208DA">
      <w:pPr>
        <w:rPr>
          <w:lang w:val="en-GB" w:eastAsia="zh-CN"/>
        </w:rPr>
      </w:pPr>
      <w:r w:rsidRPr="004208DA">
        <w:rPr>
          <w:lang w:val="en-GB" w:eastAsia="zh-CN"/>
        </w:rPr>
        <w:t xml:space="preserve">The </w:t>
      </w:r>
      <w:r>
        <w:rPr>
          <w:lang w:val="en-GB" w:eastAsia="zh-CN"/>
        </w:rPr>
        <w:t xml:space="preserve">second approach is </w:t>
      </w:r>
      <w:r w:rsidR="00E842D0">
        <w:rPr>
          <w:lang w:val="en-GB" w:eastAsia="zh-CN"/>
        </w:rPr>
        <w:t xml:space="preserve">sounding the 8 ports via two or more SRS resources. With the second approach, </w:t>
      </w:r>
      <w:r w:rsidR="00EC7D50">
        <w:rPr>
          <w:lang w:val="en-GB" w:eastAsia="zh-CN"/>
        </w:rPr>
        <w:t xml:space="preserve">there is no need to specify new type of SRS resources. </w:t>
      </w:r>
      <w:r w:rsidR="000F140C">
        <w:rPr>
          <w:lang w:val="en-GB" w:eastAsia="zh-CN"/>
        </w:rPr>
        <w:t xml:space="preserve">Two legacy </w:t>
      </w:r>
      <w:r w:rsidR="00AF68ED">
        <w:rPr>
          <w:lang w:val="en-GB" w:eastAsia="zh-CN"/>
        </w:rPr>
        <w:t>4-ports SRS resources</w:t>
      </w:r>
      <w:r w:rsidR="001C05AE">
        <w:rPr>
          <w:lang w:val="en-GB" w:eastAsia="zh-CN"/>
        </w:rPr>
        <w:t xml:space="preserve"> in an SRS resource set</w:t>
      </w:r>
      <w:r w:rsidR="00AF68ED">
        <w:rPr>
          <w:lang w:val="en-GB" w:eastAsia="zh-CN"/>
        </w:rPr>
        <w:t xml:space="preserve"> can be link</w:t>
      </w:r>
      <w:r w:rsidR="001C05AE">
        <w:rPr>
          <w:lang w:val="en-GB" w:eastAsia="zh-CN"/>
        </w:rPr>
        <w:t>ed</w:t>
      </w:r>
      <w:r w:rsidR="00AF68ED">
        <w:rPr>
          <w:lang w:val="en-GB" w:eastAsia="zh-CN"/>
        </w:rPr>
        <w:t xml:space="preserve"> together </w:t>
      </w:r>
      <w:r w:rsidR="001C05AE">
        <w:rPr>
          <w:lang w:val="en-GB" w:eastAsia="zh-CN"/>
        </w:rPr>
        <w:t>to sound the 8 SRS ports for a PUSCH</w:t>
      </w:r>
      <w:r w:rsidR="00030F8C">
        <w:rPr>
          <w:lang w:val="en-GB" w:eastAsia="zh-CN"/>
        </w:rPr>
        <w:t>, as illustrated</w:t>
      </w:r>
      <w:r w:rsidR="00AB663A">
        <w:rPr>
          <w:lang w:val="en-GB" w:eastAsia="zh-CN"/>
        </w:rPr>
        <w:t xml:space="preserve"> in </w:t>
      </w:r>
      <w:r w:rsidR="00AB663A">
        <w:rPr>
          <w:lang w:val="en-GB" w:eastAsia="zh-CN"/>
        </w:rPr>
        <w:fldChar w:fldCharType="begin"/>
      </w:r>
      <w:r w:rsidR="00AB663A">
        <w:rPr>
          <w:lang w:val="en-GB" w:eastAsia="zh-CN"/>
        </w:rPr>
        <w:instrText xml:space="preserve"> REF _Ref102049259 \h </w:instrText>
      </w:r>
      <w:r w:rsidR="00AB663A">
        <w:rPr>
          <w:lang w:val="en-GB" w:eastAsia="zh-CN"/>
        </w:rPr>
      </w:r>
      <w:r w:rsidR="00AB663A">
        <w:rPr>
          <w:lang w:val="en-GB" w:eastAsia="zh-CN"/>
        </w:rPr>
        <w:fldChar w:fldCharType="separate"/>
      </w:r>
      <w:r w:rsidR="00B76D52" w:rsidRPr="00201029">
        <w:rPr>
          <w:rFonts w:eastAsia="Malgun Gothic"/>
          <w:b/>
          <w:lang w:val="en-GB"/>
        </w:rPr>
        <w:t xml:space="preserve">Fig </w:t>
      </w:r>
      <w:r w:rsidR="00B76D52">
        <w:rPr>
          <w:rFonts w:eastAsia="Malgun Gothic"/>
          <w:b/>
          <w:noProof/>
          <w:lang w:val="en-GB"/>
        </w:rPr>
        <w:t>10</w:t>
      </w:r>
      <w:r w:rsidR="00AB663A">
        <w:rPr>
          <w:lang w:val="en-GB" w:eastAsia="zh-CN"/>
        </w:rPr>
        <w:fldChar w:fldCharType="end"/>
      </w:r>
      <w:r w:rsidR="001C05AE">
        <w:rPr>
          <w:lang w:val="en-GB" w:eastAsia="zh-CN"/>
        </w:rPr>
        <w:t xml:space="preserve">. </w:t>
      </w:r>
      <w:r w:rsidR="00FB3D50">
        <w:rPr>
          <w:lang w:val="en-GB" w:eastAsia="zh-CN"/>
        </w:rPr>
        <w:t xml:space="preserve">With approach 2, SRI enhancement is needed to indicate </w:t>
      </w:r>
      <w:r w:rsidR="00FB3D50" w:rsidRPr="00104E41">
        <w:rPr>
          <w:lang w:val="en-GB" w:eastAsia="zh-CN"/>
        </w:rPr>
        <w:t xml:space="preserve">multiple SRS resources </w:t>
      </w:r>
      <w:r w:rsidR="004671F9" w:rsidRPr="00104E41">
        <w:rPr>
          <w:lang w:val="en-GB" w:eastAsia="zh-CN"/>
        </w:rPr>
        <w:t xml:space="preserve">in a DCI scheduling </w:t>
      </w:r>
      <w:r w:rsidR="00CF4E3C" w:rsidRPr="00104E41">
        <w:rPr>
          <w:lang w:val="en-GB" w:eastAsia="zh-CN"/>
        </w:rPr>
        <w:t xml:space="preserve">the </w:t>
      </w:r>
      <w:r w:rsidR="004671F9" w:rsidRPr="00104E41">
        <w:rPr>
          <w:lang w:val="en-GB" w:eastAsia="zh-CN"/>
        </w:rPr>
        <w:t xml:space="preserve">PUSCH transmission. </w:t>
      </w:r>
      <w:r w:rsidR="00F51803" w:rsidRPr="00104E41">
        <w:rPr>
          <w:lang w:val="en-GB" w:eastAsia="zh-CN"/>
        </w:rPr>
        <w:t xml:space="preserve">For example, </w:t>
      </w:r>
      <w:r w:rsidR="00642C0A" w:rsidRPr="00104E41">
        <w:rPr>
          <w:lang w:val="en-GB" w:eastAsia="zh-CN"/>
        </w:rPr>
        <w:t>with 2 SRS resources sounding 8 ports,</w:t>
      </w:r>
      <w:r w:rsidR="00704655" w:rsidRPr="00104E41">
        <w:rPr>
          <w:lang w:val="en-GB" w:eastAsia="zh-CN"/>
        </w:rPr>
        <w:t xml:space="preserve"> SRI </w:t>
      </w:r>
      <w:r w:rsidR="00CC4489" w:rsidRPr="00104E41">
        <w:rPr>
          <w:lang w:val="en-GB" w:eastAsia="zh-CN"/>
        </w:rPr>
        <w:t xml:space="preserve">need to be extended to 2 bits to indicate the following 4 codepoints, </w:t>
      </w:r>
    </w:p>
    <w:p w14:paraId="263E312F" w14:textId="77777777" w:rsidR="00302FC8" w:rsidRPr="00104E41" w:rsidRDefault="00302FC8" w:rsidP="003122AC">
      <w:pPr>
        <w:numPr>
          <w:ilvl w:val="0"/>
          <w:numId w:val="13"/>
        </w:numPr>
        <w:spacing w:after="0"/>
        <w:rPr>
          <w:lang w:val="en-GB" w:eastAsia="zh-CN"/>
        </w:rPr>
      </w:pPr>
      <w:r w:rsidRPr="00104E41">
        <w:rPr>
          <w:lang w:val="en-GB" w:eastAsia="zh-CN"/>
        </w:rPr>
        <w:t>SRI = 01: fallback to only use 4 ports in SRS resource A</w:t>
      </w:r>
    </w:p>
    <w:p w14:paraId="3AF19D15" w14:textId="77777777" w:rsidR="00302FC8" w:rsidRPr="00104E41" w:rsidRDefault="00302FC8" w:rsidP="003122AC">
      <w:pPr>
        <w:numPr>
          <w:ilvl w:val="0"/>
          <w:numId w:val="13"/>
        </w:numPr>
        <w:spacing w:after="0"/>
        <w:rPr>
          <w:lang w:val="en-GB" w:eastAsia="zh-CN"/>
        </w:rPr>
      </w:pPr>
      <w:r w:rsidRPr="00104E41">
        <w:rPr>
          <w:lang w:val="en-GB" w:eastAsia="zh-CN"/>
        </w:rPr>
        <w:t>SRI = 10: fallback to only use 4 ports in SRS resource B</w:t>
      </w:r>
    </w:p>
    <w:p w14:paraId="622413A1" w14:textId="510FBB84" w:rsidR="00302FC8" w:rsidRPr="00104E41" w:rsidRDefault="00302FC8" w:rsidP="003122AC">
      <w:pPr>
        <w:numPr>
          <w:ilvl w:val="0"/>
          <w:numId w:val="13"/>
        </w:numPr>
        <w:spacing w:after="0"/>
        <w:rPr>
          <w:lang w:val="en-GB" w:eastAsia="zh-CN"/>
        </w:rPr>
      </w:pPr>
      <w:r w:rsidRPr="00104E41">
        <w:rPr>
          <w:lang w:val="en-GB" w:eastAsia="zh-CN"/>
        </w:rPr>
        <w:t>SRI = 00: use both SRS resource A &amp; B with ports in B append</w:t>
      </w:r>
      <w:r w:rsidR="001002FE" w:rsidRPr="00104E41">
        <w:rPr>
          <w:lang w:val="en-GB" w:eastAsia="zh-CN"/>
        </w:rPr>
        <w:t>ing</w:t>
      </w:r>
      <w:r w:rsidRPr="00104E41">
        <w:rPr>
          <w:lang w:val="en-GB" w:eastAsia="zh-CN"/>
        </w:rPr>
        <w:t xml:space="preserve"> after ports in A</w:t>
      </w:r>
    </w:p>
    <w:p w14:paraId="0AC47C8A" w14:textId="2691104E" w:rsidR="00302FC8" w:rsidRPr="00104E41" w:rsidRDefault="00302FC8" w:rsidP="003122AC">
      <w:pPr>
        <w:numPr>
          <w:ilvl w:val="0"/>
          <w:numId w:val="13"/>
        </w:numPr>
        <w:spacing w:after="0"/>
        <w:rPr>
          <w:lang w:val="en-GB" w:eastAsia="zh-CN"/>
        </w:rPr>
      </w:pPr>
      <w:r w:rsidRPr="00104E41">
        <w:rPr>
          <w:lang w:val="en-GB" w:eastAsia="zh-CN"/>
        </w:rPr>
        <w:t>SRI = 11: use both SRS resource A &amp; B with ports in A append</w:t>
      </w:r>
      <w:r w:rsidR="001002FE" w:rsidRPr="00104E41">
        <w:rPr>
          <w:lang w:val="en-GB" w:eastAsia="zh-CN"/>
        </w:rPr>
        <w:t>ing</w:t>
      </w:r>
      <w:r w:rsidRPr="00104E41">
        <w:rPr>
          <w:lang w:val="en-GB" w:eastAsia="zh-CN"/>
        </w:rPr>
        <w:t xml:space="preserve"> after ports in B</w:t>
      </w:r>
    </w:p>
    <w:p w14:paraId="63F95284" w14:textId="77777777" w:rsidR="005F62CA" w:rsidRDefault="005F62CA" w:rsidP="004208DA">
      <w:pPr>
        <w:rPr>
          <w:lang w:eastAsia="zh-CN"/>
        </w:rPr>
      </w:pPr>
    </w:p>
    <w:p w14:paraId="202DA469" w14:textId="262B3E14" w:rsidR="001002FE" w:rsidRPr="00302FC8" w:rsidRDefault="001002FE" w:rsidP="004208DA">
      <w:pPr>
        <w:rPr>
          <w:lang w:eastAsia="zh-CN"/>
        </w:rPr>
      </w:pPr>
      <w:r>
        <w:rPr>
          <w:lang w:eastAsia="zh-CN"/>
        </w:rPr>
        <w:t xml:space="preserve">With </w:t>
      </w:r>
      <w:r w:rsidR="00341422">
        <w:rPr>
          <w:lang w:eastAsia="zh-CN"/>
        </w:rPr>
        <w:t>more SRS resources, e.g.</w:t>
      </w:r>
      <w:r w:rsidR="005F62CA">
        <w:rPr>
          <w:lang w:eastAsia="zh-CN"/>
        </w:rPr>
        <w:t>,</w:t>
      </w:r>
      <w:r w:rsidR="00341422">
        <w:rPr>
          <w:lang w:eastAsia="zh-CN"/>
        </w:rPr>
        <w:t xml:space="preserve"> </w:t>
      </w:r>
      <w:r w:rsidR="005F62CA">
        <w:rPr>
          <w:lang w:eastAsia="zh-CN"/>
        </w:rPr>
        <w:t>4</w:t>
      </w:r>
      <w:r w:rsidR="00341422">
        <w:rPr>
          <w:lang w:eastAsia="zh-CN"/>
        </w:rPr>
        <w:t xml:space="preserve">, sounding 8 SRS ports, </w:t>
      </w:r>
      <w:r w:rsidR="005F62CA">
        <w:rPr>
          <w:lang w:eastAsia="zh-CN"/>
        </w:rPr>
        <w:t xml:space="preserve">3 bits SRI might be needed. </w:t>
      </w:r>
    </w:p>
    <w:p w14:paraId="0157D817" w14:textId="740F3A34" w:rsidR="004C008B" w:rsidRDefault="00A70851" w:rsidP="004C008B">
      <w:pPr>
        <w:jc w:val="center"/>
        <w:rPr>
          <w:lang w:val="en-GB" w:eastAsia="zh-CN"/>
        </w:rPr>
      </w:pPr>
      <w:r>
        <w:rPr>
          <w:noProof/>
          <w:lang w:val="en-GB" w:eastAsia="zh-CN"/>
        </w:rPr>
        <w:drawing>
          <wp:inline distT="0" distB="0" distL="0" distR="0" wp14:anchorId="0169E936" wp14:editId="2B1231DA">
            <wp:extent cx="2083435" cy="13989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083435" cy="1398905"/>
                    </a:xfrm>
                    <a:prstGeom prst="rect">
                      <a:avLst/>
                    </a:prstGeom>
                    <a:noFill/>
                    <a:ln>
                      <a:noFill/>
                    </a:ln>
                  </pic:spPr>
                </pic:pic>
              </a:graphicData>
            </a:graphic>
          </wp:inline>
        </w:drawing>
      </w:r>
    </w:p>
    <w:p w14:paraId="7E0317B1" w14:textId="2AA157BA" w:rsidR="004C008B" w:rsidRPr="00795151" w:rsidRDefault="004C008B" w:rsidP="004C008B">
      <w:pPr>
        <w:jc w:val="center"/>
        <w:rPr>
          <w:rFonts w:eastAsia="Malgun Gothic"/>
          <w:b/>
          <w:bCs/>
          <w:lang w:val="en-GB"/>
        </w:rPr>
      </w:pPr>
      <w:bookmarkStart w:id="32" w:name="_Ref102049259"/>
      <w:r w:rsidRPr="00201029">
        <w:rPr>
          <w:rFonts w:eastAsia="Malgun Gothic"/>
          <w:b/>
          <w:lang w:val="en-GB"/>
        </w:rPr>
        <w:lastRenderedPageBreak/>
        <w:t xml:space="preserve">Fig </w:t>
      </w:r>
      <w:r w:rsidRPr="00201029">
        <w:rPr>
          <w:rFonts w:eastAsia="Malgun Gothic"/>
          <w:b/>
          <w:lang w:val="en-GB"/>
        </w:rPr>
        <w:fldChar w:fldCharType="begin"/>
      </w:r>
      <w:r w:rsidRPr="00201029">
        <w:rPr>
          <w:rFonts w:eastAsia="Malgun Gothic"/>
          <w:b/>
          <w:lang w:val="en-GB"/>
        </w:rPr>
        <w:instrText xml:space="preserve"> SEQ Figure \* ARABIC </w:instrText>
      </w:r>
      <w:r w:rsidRPr="00201029">
        <w:rPr>
          <w:rFonts w:eastAsia="Malgun Gothic"/>
          <w:b/>
          <w:lang w:val="en-GB"/>
        </w:rPr>
        <w:fldChar w:fldCharType="separate"/>
      </w:r>
      <w:r w:rsidR="00B76D52">
        <w:rPr>
          <w:rFonts w:eastAsia="Malgun Gothic"/>
          <w:b/>
          <w:noProof/>
          <w:lang w:val="en-GB"/>
        </w:rPr>
        <w:t>10</w:t>
      </w:r>
      <w:r w:rsidRPr="00201029">
        <w:rPr>
          <w:rFonts w:eastAsia="Malgun Gothic"/>
          <w:b/>
          <w:lang w:val="en-GB"/>
        </w:rPr>
        <w:fldChar w:fldCharType="end"/>
      </w:r>
      <w:bookmarkEnd w:id="32"/>
      <w:r w:rsidRPr="00201029">
        <w:rPr>
          <w:rFonts w:eastAsia="Malgun Gothic"/>
          <w:b/>
          <w:lang w:val="en-GB"/>
        </w:rPr>
        <w:t>:</w:t>
      </w:r>
      <w:r w:rsidRPr="00201029">
        <w:rPr>
          <w:b/>
          <w:bCs/>
        </w:rPr>
        <w:t xml:space="preserve"> </w:t>
      </w:r>
      <w:r>
        <w:rPr>
          <w:b/>
          <w:bCs/>
        </w:rPr>
        <w:t xml:space="preserve">Sound 8 SRS ports via two </w:t>
      </w:r>
      <w:r w:rsidR="00AF68ED">
        <w:rPr>
          <w:b/>
          <w:bCs/>
        </w:rPr>
        <w:t>4-port SRS resources</w:t>
      </w:r>
    </w:p>
    <w:p w14:paraId="729392DA" w14:textId="69353C7B" w:rsidR="004C008B" w:rsidRPr="004208DA" w:rsidRDefault="00E0137D" w:rsidP="00AB663A">
      <w:pPr>
        <w:rPr>
          <w:lang w:val="en-GB" w:eastAsia="zh-CN"/>
        </w:rPr>
      </w:pPr>
      <w:r>
        <w:rPr>
          <w:lang w:val="en-GB" w:eastAsia="zh-CN"/>
        </w:rPr>
        <w:t>B</w:t>
      </w:r>
      <w:r w:rsidR="00D51D1E">
        <w:rPr>
          <w:lang w:val="en-GB" w:eastAsia="zh-CN"/>
        </w:rPr>
        <w:t xml:space="preserve">oth approaches </w:t>
      </w:r>
      <w:r w:rsidR="009F4EDB">
        <w:rPr>
          <w:lang w:val="en-GB" w:eastAsia="zh-CN"/>
        </w:rPr>
        <w:t xml:space="preserve">are beneficial. </w:t>
      </w:r>
      <w:r w:rsidR="000E4826">
        <w:rPr>
          <w:lang w:val="en-GB" w:eastAsia="zh-CN"/>
        </w:rPr>
        <w:t>C</w:t>
      </w:r>
      <w:r w:rsidR="00D804FC">
        <w:rPr>
          <w:lang w:val="en-GB" w:eastAsia="zh-CN"/>
        </w:rPr>
        <w:t xml:space="preserve">oherent 8 Tx PUSCH transmission </w:t>
      </w:r>
      <w:r w:rsidR="00BF64F6">
        <w:rPr>
          <w:lang w:val="en-GB" w:eastAsia="zh-CN"/>
        </w:rPr>
        <w:t xml:space="preserve">might prefer sounding the 8 ports in one </w:t>
      </w:r>
      <w:r w:rsidR="000E4826">
        <w:rPr>
          <w:lang w:val="en-GB" w:eastAsia="zh-CN"/>
        </w:rPr>
        <w:t>SRS resource</w:t>
      </w:r>
      <w:r w:rsidR="00BF64F6">
        <w:rPr>
          <w:lang w:val="en-GB" w:eastAsia="zh-CN"/>
        </w:rPr>
        <w:t xml:space="preserve"> via the first approach. While non-coherent</w:t>
      </w:r>
      <w:r w:rsidR="00D86008">
        <w:rPr>
          <w:lang w:val="en-GB" w:eastAsia="zh-CN"/>
        </w:rPr>
        <w:t xml:space="preserve"> and partial coherent 8 Tx PUSCH transmission could sound 8 ports via approach 2</w:t>
      </w:r>
      <w:r w:rsidR="00C67212">
        <w:rPr>
          <w:lang w:val="en-GB" w:eastAsia="zh-CN"/>
        </w:rPr>
        <w:t xml:space="preserve">, although </w:t>
      </w:r>
      <w:r w:rsidR="005A09D6">
        <w:rPr>
          <w:lang w:val="en-GB" w:eastAsia="zh-CN"/>
        </w:rPr>
        <w:t>nothing</w:t>
      </w:r>
      <w:r w:rsidR="00C67212">
        <w:rPr>
          <w:lang w:val="en-GB" w:eastAsia="zh-CN"/>
        </w:rPr>
        <w:t xml:space="preserve"> prevent</w:t>
      </w:r>
      <w:r w:rsidR="005A09D6">
        <w:rPr>
          <w:lang w:val="en-GB" w:eastAsia="zh-CN"/>
        </w:rPr>
        <w:t>s</w:t>
      </w:r>
      <w:r w:rsidR="00C67212">
        <w:rPr>
          <w:lang w:val="en-GB" w:eastAsia="zh-CN"/>
        </w:rPr>
        <w:t xml:space="preserve"> coherent 8 Tx PUSCH </w:t>
      </w:r>
      <w:r w:rsidR="00F16D2D">
        <w:rPr>
          <w:lang w:val="en-GB" w:eastAsia="zh-CN"/>
        </w:rPr>
        <w:t xml:space="preserve">to </w:t>
      </w:r>
      <w:r w:rsidR="00C15915">
        <w:rPr>
          <w:lang w:val="en-GB" w:eastAsia="zh-CN"/>
        </w:rPr>
        <w:t>apply approach 2 for sounding</w:t>
      </w:r>
      <w:r w:rsidR="00F34D62">
        <w:rPr>
          <w:lang w:val="en-GB" w:eastAsia="zh-CN"/>
        </w:rPr>
        <w:t xml:space="preserve"> as well</w:t>
      </w:r>
      <w:r w:rsidR="00C15915">
        <w:rPr>
          <w:lang w:val="en-GB" w:eastAsia="zh-CN"/>
        </w:rPr>
        <w:t xml:space="preserve">. </w:t>
      </w:r>
      <w:r w:rsidR="00D86008">
        <w:rPr>
          <w:lang w:val="en-GB" w:eastAsia="zh-CN"/>
        </w:rPr>
        <w:t xml:space="preserve"> </w:t>
      </w:r>
    </w:p>
    <w:p w14:paraId="6B0DF47A" w14:textId="56A0FE70" w:rsidR="0066427B" w:rsidRDefault="005A6B52" w:rsidP="005A1C77">
      <w:pPr>
        <w:rPr>
          <w:rFonts w:eastAsia="Malgun Gothic"/>
          <w:b/>
          <w:bCs/>
          <w:lang w:eastAsia="zh-CN"/>
        </w:rPr>
      </w:pPr>
      <w:r w:rsidRPr="000A4002">
        <w:rPr>
          <w:b/>
          <w:bCs/>
          <w:u w:val="single"/>
          <w:lang w:val="en-GB" w:eastAsia="zh-CN"/>
        </w:rPr>
        <w:t xml:space="preserve">Proposal </w:t>
      </w:r>
      <w:r w:rsidR="00DA3DE2">
        <w:rPr>
          <w:b/>
          <w:bCs/>
          <w:u w:val="single"/>
          <w:lang w:val="en-GB" w:eastAsia="zh-CN"/>
        </w:rPr>
        <w:t>7</w:t>
      </w:r>
      <w:r w:rsidRPr="000A4002">
        <w:rPr>
          <w:b/>
          <w:bCs/>
          <w:lang w:val="en-GB" w:eastAsia="zh-CN"/>
        </w:rPr>
        <w:t>:</w:t>
      </w:r>
      <w:r w:rsidRPr="00785E35">
        <w:rPr>
          <w:b/>
          <w:bCs/>
          <w:lang w:val="en-GB" w:eastAsia="zh-CN"/>
        </w:rPr>
        <w:t xml:space="preserve"> </w:t>
      </w:r>
      <w:r>
        <w:rPr>
          <w:rFonts w:eastAsia="Malgun Gothic"/>
          <w:b/>
          <w:bCs/>
          <w:lang w:eastAsia="zh-CN"/>
        </w:rPr>
        <w:t xml:space="preserve">NR Rel-18 support </w:t>
      </w:r>
      <w:r w:rsidR="00E07CA1">
        <w:rPr>
          <w:rFonts w:eastAsia="Malgun Gothic"/>
          <w:b/>
          <w:bCs/>
          <w:lang w:eastAsia="zh-CN"/>
        </w:rPr>
        <w:t>configur</w:t>
      </w:r>
      <w:r w:rsidR="003A679F">
        <w:rPr>
          <w:rFonts w:eastAsia="Malgun Gothic"/>
          <w:b/>
          <w:bCs/>
          <w:lang w:eastAsia="zh-CN"/>
        </w:rPr>
        <w:t>ing</w:t>
      </w:r>
      <w:r w:rsidR="00E07CA1">
        <w:rPr>
          <w:rFonts w:eastAsia="Malgun Gothic"/>
          <w:b/>
          <w:bCs/>
          <w:lang w:eastAsia="zh-CN"/>
        </w:rPr>
        <w:t xml:space="preserve"> </w:t>
      </w:r>
      <w:r w:rsidR="00C15915">
        <w:rPr>
          <w:rFonts w:eastAsia="Malgun Gothic"/>
          <w:b/>
          <w:bCs/>
          <w:lang w:eastAsia="zh-CN"/>
        </w:rPr>
        <w:t>a</w:t>
      </w:r>
      <w:r w:rsidR="002C4611">
        <w:rPr>
          <w:rFonts w:eastAsia="Malgun Gothic"/>
          <w:b/>
          <w:bCs/>
          <w:lang w:eastAsia="zh-CN"/>
        </w:rPr>
        <w:t>n</w:t>
      </w:r>
      <w:r w:rsidR="00C15915">
        <w:rPr>
          <w:rFonts w:eastAsia="Malgun Gothic"/>
          <w:b/>
          <w:bCs/>
          <w:lang w:eastAsia="zh-CN"/>
        </w:rPr>
        <w:t xml:space="preserve"> </w:t>
      </w:r>
      <w:r>
        <w:rPr>
          <w:rFonts w:eastAsia="Malgun Gothic"/>
          <w:b/>
          <w:bCs/>
          <w:lang w:eastAsia="zh-CN"/>
        </w:rPr>
        <w:t>SRS resource with 8 SRS ports</w:t>
      </w:r>
      <w:r w:rsidR="00E07CA1">
        <w:rPr>
          <w:rFonts w:eastAsia="Malgun Gothic"/>
          <w:b/>
          <w:bCs/>
          <w:lang w:eastAsia="zh-CN"/>
        </w:rPr>
        <w:t xml:space="preserve"> for </w:t>
      </w:r>
      <w:r w:rsidR="002646A6">
        <w:rPr>
          <w:rFonts w:eastAsia="Malgun Gothic"/>
          <w:b/>
          <w:bCs/>
          <w:lang w:eastAsia="zh-CN"/>
        </w:rPr>
        <w:t xml:space="preserve">a </w:t>
      </w:r>
      <w:r w:rsidR="00D57616">
        <w:rPr>
          <w:rFonts w:eastAsia="Malgun Gothic"/>
          <w:b/>
          <w:bCs/>
          <w:lang w:eastAsia="zh-CN"/>
        </w:rPr>
        <w:t>codebook based PUSCH transmission with 8 Tx</w:t>
      </w:r>
      <w:r>
        <w:rPr>
          <w:rFonts w:eastAsia="Malgun Gothic"/>
          <w:b/>
          <w:bCs/>
          <w:lang w:eastAsia="zh-CN"/>
        </w:rPr>
        <w:t xml:space="preserve">. </w:t>
      </w:r>
    </w:p>
    <w:p w14:paraId="2F8F03C7" w14:textId="7B5A8241" w:rsidR="002B56FA" w:rsidRPr="00B6315B" w:rsidRDefault="0073498B" w:rsidP="003122AC">
      <w:pPr>
        <w:pStyle w:val="ListParagraph"/>
        <w:numPr>
          <w:ilvl w:val="0"/>
          <w:numId w:val="11"/>
        </w:numPr>
        <w:rPr>
          <w:rFonts w:ascii="Times New Roman" w:eastAsia="Malgun Gothic" w:hAnsi="Times New Roman"/>
          <w:b/>
          <w:bCs/>
          <w:sz w:val="20"/>
          <w:szCs w:val="20"/>
          <w:lang w:eastAsia="zh-CN"/>
        </w:rPr>
      </w:pPr>
      <w:r w:rsidRPr="00B6315B">
        <w:rPr>
          <w:rFonts w:ascii="Times New Roman" w:eastAsia="Malgun Gothic" w:hAnsi="Times New Roman"/>
          <w:b/>
          <w:bCs/>
          <w:sz w:val="20"/>
          <w:szCs w:val="20"/>
          <w:lang w:eastAsia="zh-CN"/>
        </w:rPr>
        <w:t>Support mapping</w:t>
      </w:r>
      <w:r w:rsidR="002B56FA" w:rsidRPr="00B6315B">
        <w:rPr>
          <w:rFonts w:ascii="Times New Roman" w:eastAsia="Malgun Gothic" w:hAnsi="Times New Roman"/>
          <w:b/>
          <w:bCs/>
          <w:sz w:val="20"/>
          <w:szCs w:val="20"/>
          <w:lang w:eastAsia="zh-CN"/>
        </w:rPr>
        <w:t xml:space="preserve"> the 8 ports in </w:t>
      </w:r>
      <w:r w:rsidR="00937B87" w:rsidRPr="00B6315B">
        <w:rPr>
          <w:rFonts w:ascii="Times New Roman" w:eastAsia="Malgun Gothic" w:hAnsi="Times New Roman"/>
          <w:b/>
          <w:bCs/>
          <w:sz w:val="20"/>
          <w:szCs w:val="20"/>
          <w:lang w:eastAsia="zh-CN"/>
        </w:rPr>
        <w:t>the</w:t>
      </w:r>
      <w:r w:rsidR="002B56FA" w:rsidRPr="00B6315B">
        <w:rPr>
          <w:rFonts w:ascii="Times New Roman" w:eastAsia="Malgun Gothic" w:hAnsi="Times New Roman"/>
          <w:b/>
          <w:bCs/>
          <w:sz w:val="20"/>
          <w:szCs w:val="20"/>
          <w:lang w:eastAsia="zh-CN"/>
        </w:rPr>
        <w:t xml:space="preserve"> SRS resource to </w:t>
      </w:r>
      <w:r w:rsidR="00AD1FF6" w:rsidRPr="00B6315B">
        <w:rPr>
          <w:rFonts w:ascii="Times New Roman" w:eastAsia="Malgun Gothic" w:hAnsi="Times New Roman"/>
          <w:b/>
          <w:bCs/>
          <w:sz w:val="20"/>
          <w:szCs w:val="20"/>
          <w:lang w:eastAsia="zh-CN"/>
        </w:rPr>
        <w:t>1, or 2, or 4</w:t>
      </w:r>
      <w:r w:rsidR="002B56FA" w:rsidRPr="00B6315B">
        <w:rPr>
          <w:rFonts w:ascii="Times New Roman" w:eastAsia="Malgun Gothic" w:hAnsi="Times New Roman"/>
          <w:b/>
          <w:bCs/>
          <w:sz w:val="20"/>
          <w:szCs w:val="20"/>
          <w:lang w:eastAsia="zh-CN"/>
        </w:rPr>
        <w:t xml:space="preserve"> OFDM symbols</w:t>
      </w:r>
      <w:r w:rsidR="0066427B" w:rsidRPr="00B6315B">
        <w:rPr>
          <w:rFonts w:ascii="Times New Roman" w:eastAsia="Malgun Gothic" w:hAnsi="Times New Roman"/>
          <w:b/>
          <w:bCs/>
          <w:sz w:val="20"/>
          <w:szCs w:val="20"/>
          <w:lang w:eastAsia="zh-CN"/>
        </w:rPr>
        <w:t>.</w:t>
      </w:r>
    </w:p>
    <w:p w14:paraId="531929AD" w14:textId="502D5CFF" w:rsidR="005A6B52" w:rsidRPr="00B6315B" w:rsidRDefault="002B56FA" w:rsidP="003122AC">
      <w:pPr>
        <w:pStyle w:val="ListParagraph"/>
        <w:numPr>
          <w:ilvl w:val="0"/>
          <w:numId w:val="11"/>
        </w:numPr>
        <w:rPr>
          <w:rFonts w:ascii="Times New Roman" w:eastAsia="Malgun Gothic" w:hAnsi="Times New Roman"/>
          <w:b/>
          <w:bCs/>
          <w:sz w:val="20"/>
          <w:szCs w:val="20"/>
          <w:lang w:eastAsia="zh-CN"/>
        </w:rPr>
      </w:pPr>
      <w:r w:rsidRPr="00B6315B">
        <w:rPr>
          <w:rFonts w:ascii="Times New Roman" w:eastAsia="Malgun Gothic" w:hAnsi="Times New Roman"/>
          <w:b/>
          <w:bCs/>
          <w:sz w:val="20"/>
          <w:szCs w:val="20"/>
          <w:lang w:eastAsia="zh-CN"/>
        </w:rPr>
        <w:t xml:space="preserve">FFS </w:t>
      </w:r>
      <w:r w:rsidR="00937B87" w:rsidRPr="00B6315B">
        <w:rPr>
          <w:rFonts w:ascii="Times New Roman" w:eastAsia="Malgun Gothic" w:hAnsi="Times New Roman"/>
          <w:b/>
          <w:bCs/>
          <w:sz w:val="20"/>
          <w:szCs w:val="20"/>
          <w:lang w:eastAsia="zh-CN"/>
        </w:rPr>
        <w:t xml:space="preserve">details to mapping the 8 ports to OFDM symbols, frequency combs, and </w:t>
      </w:r>
      <w:r w:rsidR="00E63700" w:rsidRPr="00B6315B">
        <w:rPr>
          <w:rFonts w:ascii="Times New Roman" w:eastAsia="Malgun Gothic" w:hAnsi="Times New Roman"/>
          <w:b/>
          <w:bCs/>
          <w:sz w:val="20"/>
          <w:szCs w:val="20"/>
          <w:lang w:eastAsia="zh-CN"/>
        </w:rPr>
        <w:t xml:space="preserve">cyclic shifts. </w:t>
      </w:r>
      <w:r w:rsidR="005A6B52" w:rsidRPr="00B6315B">
        <w:rPr>
          <w:rFonts w:ascii="Times New Roman" w:eastAsia="Malgun Gothic" w:hAnsi="Times New Roman"/>
          <w:b/>
          <w:bCs/>
          <w:sz w:val="20"/>
          <w:szCs w:val="20"/>
          <w:lang w:eastAsia="zh-CN"/>
        </w:rPr>
        <w:t xml:space="preserve">  </w:t>
      </w:r>
    </w:p>
    <w:p w14:paraId="064E9B41" w14:textId="77777777" w:rsidR="0066427B" w:rsidRDefault="0066427B" w:rsidP="005A1C77">
      <w:pPr>
        <w:rPr>
          <w:b/>
          <w:bCs/>
          <w:u w:val="single"/>
          <w:lang w:val="en-GB" w:eastAsia="zh-CN"/>
        </w:rPr>
      </w:pPr>
    </w:p>
    <w:p w14:paraId="7F066FB2" w14:textId="413F6247" w:rsidR="001569C5" w:rsidRDefault="00414FE3" w:rsidP="005A1C77">
      <w:pPr>
        <w:rPr>
          <w:rFonts w:eastAsia="Malgun Gothic"/>
          <w:b/>
          <w:bCs/>
          <w:lang w:eastAsia="zh-CN"/>
        </w:rPr>
      </w:pPr>
      <w:r w:rsidRPr="000A4002">
        <w:rPr>
          <w:b/>
          <w:bCs/>
          <w:u w:val="single"/>
          <w:lang w:val="en-GB" w:eastAsia="zh-CN"/>
        </w:rPr>
        <w:t xml:space="preserve">Proposal </w:t>
      </w:r>
      <w:r w:rsidR="00DA3DE2">
        <w:rPr>
          <w:b/>
          <w:bCs/>
          <w:u w:val="single"/>
          <w:lang w:val="en-GB" w:eastAsia="zh-CN"/>
        </w:rPr>
        <w:t>8</w:t>
      </w:r>
      <w:r w:rsidRPr="000A4002">
        <w:rPr>
          <w:b/>
          <w:bCs/>
          <w:lang w:val="en-GB" w:eastAsia="zh-CN"/>
        </w:rPr>
        <w:t>:</w:t>
      </w:r>
      <w:r w:rsidRPr="00785E35">
        <w:rPr>
          <w:b/>
          <w:bCs/>
          <w:lang w:val="en-GB" w:eastAsia="zh-CN"/>
        </w:rPr>
        <w:t xml:space="preserve"> </w:t>
      </w:r>
      <w:r>
        <w:rPr>
          <w:rFonts w:eastAsia="Malgun Gothic"/>
          <w:b/>
          <w:bCs/>
          <w:lang w:eastAsia="zh-CN"/>
        </w:rPr>
        <w:t>NR Rel-18 support configur</w:t>
      </w:r>
      <w:r w:rsidR="0053707C">
        <w:rPr>
          <w:rFonts w:eastAsia="Malgun Gothic"/>
          <w:b/>
          <w:bCs/>
          <w:lang w:eastAsia="zh-CN"/>
        </w:rPr>
        <w:t>ing</w:t>
      </w:r>
      <w:r>
        <w:rPr>
          <w:rFonts w:eastAsia="Malgun Gothic"/>
          <w:b/>
          <w:bCs/>
          <w:lang w:eastAsia="zh-CN"/>
        </w:rPr>
        <w:t xml:space="preserve"> </w:t>
      </w:r>
      <w:r w:rsidR="00293A16">
        <w:rPr>
          <w:rFonts w:eastAsia="Malgun Gothic"/>
          <w:b/>
          <w:bCs/>
          <w:lang w:eastAsia="zh-CN"/>
        </w:rPr>
        <w:t>multiple SRS resources</w:t>
      </w:r>
      <w:r w:rsidR="00EC4A94">
        <w:rPr>
          <w:rFonts w:eastAsia="Malgun Gothic"/>
          <w:b/>
          <w:bCs/>
          <w:lang w:eastAsia="zh-CN"/>
        </w:rPr>
        <w:t xml:space="preserve"> to sound 8 SRS ports</w:t>
      </w:r>
      <w:r w:rsidR="00293A16">
        <w:rPr>
          <w:rFonts w:eastAsia="Malgun Gothic"/>
          <w:b/>
          <w:bCs/>
          <w:lang w:eastAsia="zh-CN"/>
        </w:rPr>
        <w:t xml:space="preserve"> for </w:t>
      </w:r>
      <w:r w:rsidR="002646A6">
        <w:rPr>
          <w:rFonts w:eastAsia="Malgun Gothic"/>
          <w:b/>
          <w:bCs/>
          <w:lang w:eastAsia="zh-CN"/>
        </w:rPr>
        <w:t xml:space="preserve">a </w:t>
      </w:r>
      <w:r w:rsidR="00EC4A94">
        <w:rPr>
          <w:rFonts w:eastAsia="Malgun Gothic"/>
          <w:b/>
          <w:bCs/>
          <w:lang w:eastAsia="zh-CN"/>
        </w:rPr>
        <w:t xml:space="preserve">codebook based </w:t>
      </w:r>
      <w:r w:rsidR="00293A16">
        <w:rPr>
          <w:rFonts w:eastAsia="Malgun Gothic"/>
          <w:b/>
          <w:bCs/>
          <w:lang w:eastAsia="zh-CN"/>
        </w:rPr>
        <w:t>PUSCH transmission with 8</w:t>
      </w:r>
      <w:r w:rsidR="00EC4A94">
        <w:rPr>
          <w:rFonts w:eastAsia="Malgun Gothic"/>
          <w:b/>
          <w:bCs/>
          <w:lang w:eastAsia="zh-CN"/>
        </w:rPr>
        <w:t xml:space="preserve"> Tx</w:t>
      </w:r>
      <w:r w:rsidR="00293A16">
        <w:rPr>
          <w:rFonts w:eastAsia="Malgun Gothic"/>
          <w:b/>
          <w:bCs/>
          <w:lang w:eastAsia="zh-CN"/>
        </w:rPr>
        <w:t>.</w:t>
      </w:r>
    </w:p>
    <w:p w14:paraId="6F62109A" w14:textId="4BA930F3" w:rsidR="005A1C77" w:rsidRPr="001569C5" w:rsidRDefault="001569C5" w:rsidP="003122AC">
      <w:pPr>
        <w:pStyle w:val="ListParagraph"/>
        <w:numPr>
          <w:ilvl w:val="0"/>
          <w:numId w:val="11"/>
        </w:numPr>
        <w:rPr>
          <w:rFonts w:ascii="Times New Roman" w:eastAsia="Malgun Gothic" w:hAnsi="Times New Roman"/>
          <w:b/>
          <w:bCs/>
          <w:sz w:val="20"/>
          <w:szCs w:val="20"/>
          <w:lang w:eastAsia="zh-CN"/>
        </w:rPr>
      </w:pPr>
      <w:r w:rsidRPr="001569C5">
        <w:rPr>
          <w:rFonts w:ascii="Times New Roman" w:eastAsia="Malgun Gothic" w:hAnsi="Times New Roman"/>
          <w:b/>
          <w:bCs/>
          <w:sz w:val="20"/>
          <w:szCs w:val="20"/>
          <w:lang w:eastAsia="zh-CN"/>
        </w:rPr>
        <w:t>FFS related SRI signaling enhancements</w:t>
      </w:r>
    </w:p>
    <w:p w14:paraId="016F1230" w14:textId="77777777" w:rsidR="00293A16" w:rsidRPr="005A1C77" w:rsidRDefault="00293A16" w:rsidP="005A1C77">
      <w:pPr>
        <w:rPr>
          <w:lang w:val="en-GB"/>
        </w:rPr>
      </w:pPr>
    </w:p>
    <w:p w14:paraId="791C1EBB" w14:textId="74F80690" w:rsidR="00061E8B" w:rsidRDefault="00061E8B" w:rsidP="00061E8B">
      <w:pPr>
        <w:pStyle w:val="Heading2"/>
      </w:pPr>
      <w:bookmarkStart w:id="33" w:name="_Ref102041627"/>
      <w:r>
        <w:t>SRS enhancement for non-codebook based PUSCH with 8 Tx</w:t>
      </w:r>
      <w:bookmarkEnd w:id="33"/>
    </w:p>
    <w:p w14:paraId="7E193A1B" w14:textId="63C655DB" w:rsidR="008D1470" w:rsidRDefault="008C148F" w:rsidP="00680B7A">
      <w:pPr>
        <w:contextualSpacing/>
        <w:rPr>
          <w:rFonts w:eastAsia="Malgun Gothic"/>
          <w:lang w:val="en-GB" w:eastAsia="zh-CN"/>
        </w:rPr>
      </w:pPr>
      <w:r>
        <w:rPr>
          <w:rFonts w:eastAsia="Malgun Gothic"/>
          <w:lang w:val="en-GB" w:eastAsia="zh-CN"/>
        </w:rPr>
        <w:t xml:space="preserve">Regarding SRS enhancement for non-codebook based PUSCH, it is obvious that 8 SRS resources are needed to sound </w:t>
      </w:r>
      <w:r w:rsidR="008D1470">
        <w:rPr>
          <w:rFonts w:eastAsia="Malgun Gothic"/>
          <w:lang w:val="en-GB" w:eastAsia="zh-CN"/>
        </w:rPr>
        <w:t>8 SRS ports for non-</w:t>
      </w:r>
      <w:r w:rsidR="00A351B4">
        <w:rPr>
          <w:rFonts w:eastAsia="Malgun Gothic"/>
          <w:lang w:val="en-GB" w:eastAsia="zh-CN"/>
        </w:rPr>
        <w:t>codebook based</w:t>
      </w:r>
      <w:r w:rsidR="008D1470">
        <w:rPr>
          <w:rFonts w:eastAsia="Malgun Gothic"/>
          <w:lang w:val="en-GB" w:eastAsia="zh-CN"/>
        </w:rPr>
        <w:t xml:space="preserve"> PUSCH, as one SRS resource can only sound one SRS port </w:t>
      </w:r>
      <w:r w:rsidR="0078339B">
        <w:rPr>
          <w:rFonts w:eastAsia="Malgun Gothic"/>
          <w:lang w:val="en-GB" w:eastAsia="zh-CN"/>
        </w:rPr>
        <w:t xml:space="preserve">in this case. The open question is whether the 8 SRS resources should be put into a single or multiple SRS resource sets. </w:t>
      </w:r>
    </w:p>
    <w:p w14:paraId="19344BD8" w14:textId="064E4E67" w:rsidR="00D20970" w:rsidRDefault="00D20970" w:rsidP="00680B7A">
      <w:pPr>
        <w:contextualSpacing/>
        <w:rPr>
          <w:rFonts w:eastAsia="Malgun Gothic"/>
          <w:lang w:val="en-GB" w:eastAsia="zh-CN"/>
        </w:rPr>
      </w:pPr>
    </w:p>
    <w:p w14:paraId="052269FD" w14:textId="2E9CE685" w:rsidR="00D20970" w:rsidRDefault="00D20970" w:rsidP="00680B7A">
      <w:pPr>
        <w:contextualSpacing/>
        <w:rPr>
          <w:rFonts w:eastAsia="Malgun Gothic"/>
          <w:lang w:val="en-GB" w:eastAsia="zh-CN"/>
        </w:rPr>
      </w:pPr>
      <w:r>
        <w:rPr>
          <w:rFonts w:eastAsia="Malgun Gothic"/>
          <w:lang w:val="en-GB" w:eastAsia="zh-CN"/>
        </w:rPr>
        <w:t xml:space="preserve">Similar to the discussion in Section </w:t>
      </w:r>
      <w:r>
        <w:rPr>
          <w:rFonts w:eastAsia="Malgun Gothic"/>
          <w:lang w:val="en-GB" w:eastAsia="zh-CN"/>
        </w:rPr>
        <w:fldChar w:fldCharType="begin"/>
      </w:r>
      <w:r>
        <w:rPr>
          <w:rFonts w:eastAsia="Malgun Gothic"/>
          <w:lang w:val="en-GB" w:eastAsia="zh-CN"/>
        </w:rPr>
        <w:instrText xml:space="preserve"> REF _Ref102041626 \r \h </w:instrText>
      </w:r>
      <w:r>
        <w:rPr>
          <w:rFonts w:eastAsia="Malgun Gothic"/>
          <w:lang w:val="en-GB" w:eastAsia="zh-CN"/>
        </w:rPr>
      </w:r>
      <w:r>
        <w:rPr>
          <w:rFonts w:eastAsia="Malgun Gothic"/>
          <w:lang w:val="en-GB" w:eastAsia="zh-CN"/>
        </w:rPr>
        <w:fldChar w:fldCharType="separate"/>
      </w:r>
      <w:r w:rsidR="00B76D52">
        <w:rPr>
          <w:rFonts w:eastAsia="Malgun Gothic"/>
          <w:lang w:val="en-GB" w:eastAsia="zh-CN"/>
        </w:rPr>
        <w:t>3.1</w:t>
      </w:r>
      <w:r>
        <w:rPr>
          <w:rFonts w:eastAsia="Malgun Gothic"/>
          <w:lang w:val="en-GB" w:eastAsia="zh-CN"/>
        </w:rPr>
        <w:fldChar w:fldCharType="end"/>
      </w:r>
      <w:r>
        <w:rPr>
          <w:rFonts w:eastAsia="Malgun Gothic"/>
          <w:lang w:val="en-GB" w:eastAsia="zh-CN"/>
        </w:rPr>
        <w:t xml:space="preserve">, it is </w:t>
      </w:r>
      <w:r w:rsidR="00EA6DB4">
        <w:rPr>
          <w:rFonts w:eastAsia="Malgun Gothic"/>
          <w:lang w:val="en-GB" w:eastAsia="zh-CN"/>
        </w:rPr>
        <w:t xml:space="preserve">preferred to support both, i.e., allowing 8 SRS resources in either a single or multiple SRS resource sets. </w:t>
      </w:r>
    </w:p>
    <w:p w14:paraId="04E98190" w14:textId="336D2B0C" w:rsidR="00680B7A" w:rsidRDefault="008C148F" w:rsidP="00680B7A">
      <w:pPr>
        <w:contextualSpacing/>
        <w:rPr>
          <w:rFonts w:eastAsia="Malgun Gothic"/>
          <w:lang w:val="en-GB" w:eastAsia="zh-CN"/>
        </w:rPr>
      </w:pPr>
      <w:r>
        <w:rPr>
          <w:rFonts w:eastAsia="Malgun Gothic"/>
          <w:lang w:val="en-GB" w:eastAsia="zh-CN"/>
        </w:rPr>
        <w:t xml:space="preserve"> </w:t>
      </w:r>
    </w:p>
    <w:p w14:paraId="4B258E7E" w14:textId="72664A78" w:rsidR="00680B7A" w:rsidRDefault="00680B7A" w:rsidP="00680B7A">
      <w:pPr>
        <w:contextualSpacing/>
        <w:rPr>
          <w:rFonts w:eastAsia="Malgun Gothic"/>
          <w:lang w:val="en-GB" w:eastAsia="zh-CN"/>
        </w:rPr>
      </w:pPr>
      <w:r>
        <w:rPr>
          <w:rFonts w:eastAsia="Malgun Gothic"/>
          <w:lang w:val="en-GB" w:eastAsia="zh-CN"/>
        </w:rPr>
        <w:t xml:space="preserve">If 8 SRS ports are sounded via a single SRS resource set, as illustrated in </w:t>
      </w:r>
      <w:r>
        <w:rPr>
          <w:rFonts w:eastAsia="Malgun Gothic"/>
          <w:lang w:val="en-GB" w:eastAsia="zh-CN"/>
        </w:rPr>
        <w:fldChar w:fldCharType="begin"/>
      </w:r>
      <w:r>
        <w:rPr>
          <w:rFonts w:eastAsia="Malgun Gothic"/>
          <w:lang w:val="en-GB" w:eastAsia="zh-CN"/>
        </w:rPr>
        <w:instrText xml:space="preserve"> REF _Ref101816902 \h </w:instrText>
      </w:r>
      <w:r>
        <w:rPr>
          <w:rFonts w:eastAsia="Malgun Gothic"/>
          <w:lang w:val="en-GB" w:eastAsia="zh-CN"/>
        </w:rPr>
      </w:r>
      <w:r>
        <w:rPr>
          <w:rFonts w:eastAsia="Malgun Gothic"/>
          <w:lang w:val="en-GB" w:eastAsia="zh-CN"/>
        </w:rPr>
        <w:fldChar w:fldCharType="separate"/>
      </w:r>
      <w:r w:rsidR="00B76D52" w:rsidRPr="001E018D">
        <w:rPr>
          <w:rFonts w:eastAsia="Malgun Gothic"/>
          <w:b/>
          <w:lang w:val="en-GB"/>
        </w:rPr>
        <w:t xml:space="preserve">Fig </w:t>
      </w:r>
      <w:r w:rsidR="00B76D52">
        <w:rPr>
          <w:rFonts w:eastAsia="Malgun Gothic"/>
          <w:b/>
          <w:noProof/>
          <w:lang w:val="en-GB"/>
        </w:rPr>
        <w:t>11</w:t>
      </w:r>
      <w:r>
        <w:rPr>
          <w:rFonts w:eastAsia="Malgun Gothic"/>
          <w:lang w:val="en-GB" w:eastAsia="zh-CN"/>
        </w:rPr>
        <w:fldChar w:fldCharType="end"/>
      </w:r>
      <w:r>
        <w:rPr>
          <w:rFonts w:eastAsia="Malgun Gothic"/>
          <w:lang w:val="en-GB" w:eastAsia="zh-CN"/>
        </w:rPr>
        <w:t xml:space="preserve">. The SRI enhancement is simply expanding the bit width the SRI field in DCI to indicate the </w:t>
      </w:r>
      <w:r w:rsidRPr="00993BD0">
        <w:rPr>
          <w:rFonts w:eastAsia="Malgun Gothic"/>
          <w:lang w:val="en-GB" w:eastAsia="zh-CN"/>
        </w:rPr>
        <w:t>total number of combinations of X ports, which is:</w:t>
      </w:r>
      <m:oMath>
        <m:nary>
          <m:naryPr>
            <m:chr m:val="∑"/>
            <m:limLoc m:val="undOvr"/>
            <m:ctrlPr>
              <w:rPr>
                <w:rFonts w:ascii="Cambria Math" w:eastAsia="Malgun Gothic" w:hAnsi="Cambria Math"/>
                <w:lang w:val="en-GB" w:eastAsia="zh-CN"/>
              </w:rPr>
            </m:ctrlPr>
          </m:naryPr>
          <m:sub>
            <m:r>
              <w:rPr>
                <w:rFonts w:ascii="Cambria Math" w:eastAsia="Malgun Gothic" w:hAnsi="Cambria Math"/>
                <w:lang w:val="en-GB" w:eastAsia="zh-CN"/>
              </w:rPr>
              <m:t>X</m:t>
            </m:r>
            <m:r>
              <m:rPr>
                <m:sty m:val="p"/>
              </m:rPr>
              <w:rPr>
                <w:rFonts w:ascii="Cambria Math" w:eastAsia="Malgun Gothic" w:hAnsi="Cambria Math"/>
                <w:lang w:val="en-GB" w:eastAsia="zh-CN"/>
              </w:rPr>
              <m:t>=1</m:t>
            </m:r>
          </m:sub>
          <m:sup>
            <m:r>
              <m:rPr>
                <m:sty m:val="p"/>
              </m:rPr>
              <w:rPr>
                <w:rFonts w:ascii="Cambria Math" w:eastAsia="Malgun Gothic" w:hAnsi="Cambria Math"/>
                <w:lang w:val="en-GB" w:eastAsia="zh-CN"/>
              </w:rPr>
              <m:t>8</m:t>
            </m:r>
          </m:sup>
          <m:e>
            <m:d>
              <m:dPr>
                <m:ctrlPr>
                  <w:rPr>
                    <w:rFonts w:ascii="Cambria Math" w:eastAsia="Malgun Gothic" w:hAnsi="Cambria Math"/>
                    <w:lang w:val="en-GB" w:eastAsia="zh-CN"/>
                  </w:rPr>
                </m:ctrlPr>
              </m:dPr>
              <m:e>
                <m:eqArr>
                  <m:eqArrPr>
                    <m:ctrlPr>
                      <w:rPr>
                        <w:rFonts w:ascii="Cambria Math" w:eastAsia="Malgun Gothic" w:hAnsi="Cambria Math"/>
                        <w:lang w:val="en-GB" w:eastAsia="zh-CN"/>
                      </w:rPr>
                    </m:ctrlPr>
                  </m:eqArrPr>
                  <m:e>
                    <m:r>
                      <w:rPr>
                        <w:rFonts w:ascii="Cambria Math" w:eastAsia="Malgun Gothic" w:hAnsi="Cambria Math"/>
                        <w:lang w:val="en-GB" w:eastAsia="zh-CN"/>
                      </w:rPr>
                      <m:t>X</m:t>
                    </m:r>
                  </m:e>
                  <m:e>
                    <m:r>
                      <m:rPr>
                        <m:sty m:val="p"/>
                      </m:rPr>
                      <w:rPr>
                        <w:rFonts w:ascii="Cambria Math" w:eastAsia="Malgun Gothic" w:hAnsi="Cambria Math"/>
                        <w:lang w:val="en-GB" w:eastAsia="zh-CN"/>
                      </w:rPr>
                      <m:t>8</m:t>
                    </m:r>
                  </m:e>
                </m:eqArr>
              </m:e>
            </m:d>
            <m:r>
              <m:rPr>
                <m:sty m:val="p"/>
              </m:rPr>
              <w:rPr>
                <w:rFonts w:ascii="Cambria Math" w:eastAsia="Malgun Gothic" w:hAnsi="Cambria Math"/>
                <w:lang w:val="en-GB" w:eastAsia="zh-CN"/>
              </w:rPr>
              <m:t>=255</m:t>
            </m:r>
          </m:e>
        </m:nary>
      </m:oMath>
      <w:r w:rsidRPr="00993BD0">
        <w:rPr>
          <w:rFonts w:eastAsia="Malgun Gothic"/>
          <w:lang w:val="en-GB" w:eastAsia="zh-CN"/>
        </w:rPr>
        <w:t xml:space="preserve">, where </w:t>
      </w:r>
      <m:oMath>
        <m:d>
          <m:dPr>
            <m:ctrlPr>
              <w:rPr>
                <w:rFonts w:ascii="Cambria Math" w:eastAsia="Malgun Gothic" w:hAnsi="Cambria Math"/>
                <w:lang w:val="en-GB" w:eastAsia="zh-CN"/>
              </w:rPr>
            </m:ctrlPr>
          </m:dPr>
          <m:e>
            <m:eqArr>
              <m:eqArrPr>
                <m:ctrlPr>
                  <w:rPr>
                    <w:rFonts w:ascii="Cambria Math" w:eastAsia="Malgun Gothic" w:hAnsi="Cambria Math"/>
                    <w:lang w:val="en-GB" w:eastAsia="zh-CN"/>
                  </w:rPr>
                </m:ctrlPr>
              </m:eqArrPr>
              <m:e>
                <m:r>
                  <w:rPr>
                    <w:rFonts w:ascii="Cambria Math" w:eastAsia="Malgun Gothic" w:hAnsi="Cambria Math"/>
                    <w:lang w:val="en-GB" w:eastAsia="zh-CN"/>
                  </w:rPr>
                  <m:t>X</m:t>
                </m:r>
              </m:e>
              <m:e>
                <m:r>
                  <m:rPr>
                    <m:sty m:val="p"/>
                  </m:rPr>
                  <w:rPr>
                    <w:rFonts w:ascii="Cambria Math" w:eastAsia="Malgun Gothic" w:hAnsi="Cambria Math"/>
                    <w:lang w:val="en-GB" w:eastAsia="zh-CN"/>
                  </w:rPr>
                  <m:t>8</m:t>
                </m:r>
              </m:e>
            </m:eqArr>
          </m:e>
        </m:d>
      </m:oMath>
      <w:r w:rsidRPr="00993BD0">
        <w:rPr>
          <w:rFonts w:eastAsia="Malgun Gothic"/>
          <w:lang w:val="en-GB" w:eastAsia="zh-CN"/>
        </w:rPr>
        <w:t xml:space="preserve"> denotes the number of combinations of choose X ports out of 8 ports</w:t>
      </w:r>
      <w:r>
        <w:rPr>
          <w:rFonts w:eastAsia="Malgun Gothic"/>
          <w:lang w:val="en-GB" w:eastAsia="zh-CN"/>
        </w:rPr>
        <w:t xml:space="preserve">. </w:t>
      </w:r>
    </w:p>
    <w:p w14:paraId="7AD850B6" w14:textId="77777777" w:rsidR="00680B7A" w:rsidRDefault="00680B7A" w:rsidP="00680B7A">
      <w:pPr>
        <w:contextualSpacing/>
        <w:rPr>
          <w:rFonts w:eastAsia="Malgun Gothic"/>
          <w:lang w:val="en-GB" w:eastAsia="zh-CN"/>
        </w:rPr>
      </w:pPr>
    </w:p>
    <w:p w14:paraId="579D4742" w14:textId="77777777" w:rsidR="00680B7A" w:rsidRDefault="00680B7A" w:rsidP="00680B7A">
      <w:pPr>
        <w:contextualSpacing/>
        <w:rPr>
          <w:rFonts w:eastAsia="Malgun Gothic"/>
          <w:lang w:val="en-GB" w:eastAsia="zh-CN"/>
        </w:rPr>
      </w:pPr>
      <w:r>
        <w:rPr>
          <w:rFonts w:eastAsia="Malgun Gothic"/>
          <w:noProof/>
          <w:lang w:val="en-GB" w:eastAsia="zh-CN"/>
        </w:rPr>
        <w:drawing>
          <wp:inline distT="0" distB="0" distL="0" distR="0" wp14:anchorId="48608A66" wp14:editId="3AAA4891">
            <wp:extent cx="6329680" cy="1185545"/>
            <wp:effectExtent l="0" t="0" r="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29680" cy="1185545"/>
                    </a:xfrm>
                    <a:prstGeom prst="rect">
                      <a:avLst/>
                    </a:prstGeom>
                    <a:noFill/>
                    <a:ln>
                      <a:noFill/>
                    </a:ln>
                  </pic:spPr>
                </pic:pic>
              </a:graphicData>
            </a:graphic>
          </wp:inline>
        </w:drawing>
      </w:r>
    </w:p>
    <w:p w14:paraId="47C3939B" w14:textId="4A99E3D6" w:rsidR="00680B7A" w:rsidRPr="008F39A7" w:rsidRDefault="00680B7A" w:rsidP="00680B7A">
      <w:pPr>
        <w:jc w:val="center"/>
        <w:rPr>
          <w:rFonts w:eastAsia="Malgun Gothic"/>
          <w:b/>
          <w:bCs/>
          <w:lang w:val="en-GB"/>
        </w:rPr>
      </w:pPr>
      <w:bookmarkStart w:id="34" w:name="_Ref101816902"/>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B76D52">
        <w:rPr>
          <w:rFonts w:eastAsia="Malgun Gothic"/>
          <w:b/>
          <w:noProof/>
          <w:lang w:val="en-GB"/>
        </w:rPr>
        <w:t>11</w:t>
      </w:r>
      <w:r w:rsidRPr="001E018D">
        <w:rPr>
          <w:rFonts w:eastAsia="Malgun Gothic"/>
          <w:b/>
          <w:lang w:val="en-GB"/>
        </w:rPr>
        <w:fldChar w:fldCharType="end"/>
      </w:r>
      <w:bookmarkEnd w:id="34"/>
      <w:r w:rsidRPr="001E018D">
        <w:rPr>
          <w:rFonts w:eastAsia="Malgun Gothic"/>
          <w:b/>
          <w:lang w:val="en-GB"/>
        </w:rPr>
        <w:t>:</w:t>
      </w:r>
      <w:r>
        <w:t xml:space="preserve"> </w:t>
      </w:r>
      <w:r>
        <w:rPr>
          <w:b/>
          <w:bCs/>
        </w:rPr>
        <w:t>8 SRS ports are sounded via a single SRS resource for NCB based PUSCH</w:t>
      </w:r>
    </w:p>
    <w:p w14:paraId="350278FA" w14:textId="77777777" w:rsidR="00680B7A" w:rsidRDefault="00680B7A" w:rsidP="00680B7A">
      <w:pPr>
        <w:contextualSpacing/>
        <w:rPr>
          <w:rFonts w:eastAsia="Malgun Gothic"/>
          <w:lang w:val="en-GB" w:eastAsia="zh-CN"/>
        </w:rPr>
      </w:pPr>
    </w:p>
    <w:p w14:paraId="3AE7D63A" w14:textId="1F135825" w:rsidR="00680B7A" w:rsidRDefault="00680B7A" w:rsidP="00680B7A">
      <w:pPr>
        <w:contextualSpacing/>
        <w:rPr>
          <w:rFonts w:eastAsia="Malgun Gothic"/>
          <w:lang w:val="en-GB" w:eastAsia="zh-CN"/>
        </w:rPr>
      </w:pPr>
      <w:r>
        <w:rPr>
          <w:rFonts w:eastAsia="Malgun Gothic"/>
          <w:lang w:val="en-GB" w:eastAsia="zh-CN"/>
        </w:rPr>
        <w:t xml:space="preserve">If 8 SRS ports are sounded via multiple SRS resource sets, as illustrated in </w:t>
      </w:r>
      <w:r>
        <w:rPr>
          <w:rFonts w:eastAsia="Malgun Gothic"/>
          <w:lang w:val="en-GB" w:eastAsia="zh-CN"/>
        </w:rPr>
        <w:fldChar w:fldCharType="begin"/>
      </w:r>
      <w:r>
        <w:rPr>
          <w:rFonts w:eastAsia="Malgun Gothic"/>
          <w:lang w:val="en-GB" w:eastAsia="zh-CN"/>
        </w:rPr>
        <w:instrText xml:space="preserve"> REF _Ref101817161 \h </w:instrText>
      </w:r>
      <w:r>
        <w:rPr>
          <w:rFonts w:eastAsia="Malgun Gothic"/>
          <w:lang w:val="en-GB" w:eastAsia="zh-CN"/>
        </w:rPr>
      </w:r>
      <w:r>
        <w:rPr>
          <w:rFonts w:eastAsia="Malgun Gothic"/>
          <w:lang w:val="en-GB" w:eastAsia="zh-CN"/>
        </w:rPr>
        <w:fldChar w:fldCharType="separate"/>
      </w:r>
      <w:r w:rsidR="00B76D52" w:rsidRPr="001E018D">
        <w:rPr>
          <w:rFonts w:eastAsia="Malgun Gothic"/>
          <w:b/>
          <w:lang w:val="en-GB"/>
        </w:rPr>
        <w:t xml:space="preserve">Fig </w:t>
      </w:r>
      <w:r w:rsidR="00B76D52">
        <w:rPr>
          <w:rFonts w:eastAsia="Malgun Gothic"/>
          <w:b/>
          <w:noProof/>
          <w:lang w:val="en-GB"/>
        </w:rPr>
        <w:t>12</w:t>
      </w:r>
      <w:r>
        <w:rPr>
          <w:rFonts w:eastAsia="Malgun Gothic"/>
          <w:lang w:val="en-GB" w:eastAsia="zh-CN"/>
        </w:rPr>
        <w:fldChar w:fldCharType="end"/>
      </w:r>
      <w:r>
        <w:rPr>
          <w:rFonts w:eastAsia="Malgun Gothic"/>
          <w:lang w:val="en-GB" w:eastAsia="zh-CN"/>
        </w:rPr>
        <w:t xml:space="preserve">. Multiple SRI fields, e.g., 2, might be needed in the DCI scheduling 8 Tx NCB PUSCH. The details of bit-width of SRI field for each SRS resource set can be further studied. </w:t>
      </w:r>
    </w:p>
    <w:p w14:paraId="6B124CE1" w14:textId="77777777" w:rsidR="00680B7A" w:rsidRDefault="00680B7A" w:rsidP="00680B7A">
      <w:pPr>
        <w:contextualSpacing/>
        <w:rPr>
          <w:rFonts w:eastAsia="Malgun Gothic"/>
          <w:lang w:val="en-GB" w:eastAsia="zh-CN"/>
        </w:rPr>
      </w:pPr>
    </w:p>
    <w:p w14:paraId="381C3D77" w14:textId="77777777" w:rsidR="00680B7A" w:rsidRDefault="00680B7A" w:rsidP="00680B7A">
      <w:pPr>
        <w:contextualSpacing/>
        <w:rPr>
          <w:rFonts w:eastAsia="Malgun Gothic"/>
          <w:lang w:val="en-GB" w:eastAsia="zh-CN"/>
        </w:rPr>
      </w:pPr>
      <w:r>
        <w:rPr>
          <w:rFonts w:eastAsia="Malgun Gothic"/>
          <w:noProof/>
          <w:lang w:val="en-GB" w:eastAsia="zh-CN"/>
        </w:rPr>
        <w:drawing>
          <wp:inline distT="0" distB="0" distL="0" distR="0" wp14:anchorId="31AEB087" wp14:editId="15B6FA52">
            <wp:extent cx="6329680" cy="1131570"/>
            <wp:effectExtent l="0" t="0" r="0" b="0"/>
            <wp:docPr id="2" name="Picture 2"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text&#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29680" cy="1131570"/>
                    </a:xfrm>
                    <a:prstGeom prst="rect">
                      <a:avLst/>
                    </a:prstGeom>
                    <a:noFill/>
                    <a:ln>
                      <a:noFill/>
                    </a:ln>
                  </pic:spPr>
                </pic:pic>
              </a:graphicData>
            </a:graphic>
          </wp:inline>
        </w:drawing>
      </w:r>
    </w:p>
    <w:p w14:paraId="2E6EBD19" w14:textId="5CDCD557" w:rsidR="00680B7A" w:rsidRPr="008F39A7" w:rsidRDefault="00680B7A" w:rsidP="00680B7A">
      <w:pPr>
        <w:jc w:val="center"/>
        <w:rPr>
          <w:rFonts w:eastAsia="Malgun Gothic"/>
          <w:b/>
          <w:bCs/>
          <w:lang w:val="en-GB"/>
        </w:rPr>
      </w:pPr>
      <w:bookmarkStart w:id="35" w:name="_Ref101817161"/>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B76D52">
        <w:rPr>
          <w:rFonts w:eastAsia="Malgun Gothic"/>
          <w:b/>
          <w:noProof/>
          <w:lang w:val="en-GB"/>
        </w:rPr>
        <w:t>12</w:t>
      </w:r>
      <w:r w:rsidRPr="001E018D">
        <w:rPr>
          <w:rFonts w:eastAsia="Malgun Gothic"/>
          <w:b/>
          <w:lang w:val="en-GB"/>
        </w:rPr>
        <w:fldChar w:fldCharType="end"/>
      </w:r>
      <w:bookmarkEnd w:id="35"/>
      <w:r w:rsidRPr="001E018D">
        <w:rPr>
          <w:rFonts w:eastAsia="Malgun Gothic"/>
          <w:b/>
          <w:lang w:val="en-GB"/>
        </w:rPr>
        <w:t>:</w:t>
      </w:r>
      <w:r>
        <w:t xml:space="preserve"> </w:t>
      </w:r>
      <w:r>
        <w:rPr>
          <w:b/>
          <w:bCs/>
        </w:rPr>
        <w:t xml:space="preserve">8 SRS ports are sounded via two SRS resource sets for NCB based PUSCH </w:t>
      </w:r>
    </w:p>
    <w:p w14:paraId="69592AC4" w14:textId="77777777" w:rsidR="00680B7A" w:rsidRDefault="00680B7A" w:rsidP="00680B7A">
      <w:pPr>
        <w:contextualSpacing/>
        <w:rPr>
          <w:rFonts w:eastAsia="Malgun Gothic"/>
          <w:lang w:val="en-GB" w:eastAsia="zh-CN"/>
        </w:rPr>
      </w:pPr>
      <w:r>
        <w:rPr>
          <w:rFonts w:eastAsia="Malgun Gothic"/>
          <w:lang w:val="en-GB" w:eastAsia="zh-CN"/>
        </w:rPr>
        <w:lastRenderedPageBreak/>
        <w:t xml:space="preserve">With the above discussion, the following proposal is made for non-codebook based PUSCH with 8 Tx. </w:t>
      </w:r>
    </w:p>
    <w:p w14:paraId="1CCA945F" w14:textId="77777777" w:rsidR="00680B7A" w:rsidRPr="00A748F1" w:rsidRDefault="00680B7A" w:rsidP="00680B7A">
      <w:pPr>
        <w:contextualSpacing/>
        <w:rPr>
          <w:rFonts w:eastAsia="Malgun Gothic"/>
          <w:lang w:val="en-GB" w:eastAsia="zh-CN"/>
        </w:rPr>
      </w:pPr>
    </w:p>
    <w:p w14:paraId="22AABAF5" w14:textId="13E36D52" w:rsidR="00680B7A" w:rsidRDefault="00680B7A" w:rsidP="00680B7A">
      <w:pPr>
        <w:rPr>
          <w:rFonts w:eastAsia="Microsoft YaHei"/>
          <w:b/>
          <w:bCs/>
          <w:color w:val="000000"/>
          <w:lang w:eastAsia="zh-CN"/>
        </w:rPr>
      </w:pPr>
      <w:r w:rsidRPr="00A50176">
        <w:rPr>
          <w:b/>
          <w:bCs/>
          <w:u w:val="single"/>
          <w:lang w:val="en-GB" w:eastAsia="zh-CN"/>
        </w:rPr>
        <w:t xml:space="preserve">Proposal </w:t>
      </w:r>
      <w:r w:rsidR="00DA3DE2">
        <w:rPr>
          <w:b/>
          <w:bCs/>
          <w:u w:val="single"/>
          <w:lang w:val="en-GB" w:eastAsia="zh-CN"/>
        </w:rPr>
        <w:t>9</w:t>
      </w:r>
      <w:r w:rsidRPr="00A50176">
        <w:rPr>
          <w:b/>
          <w:bCs/>
          <w:lang w:val="en-GB" w:eastAsia="zh-CN"/>
        </w:rPr>
        <w:t xml:space="preserve">: </w:t>
      </w:r>
      <w:r>
        <w:rPr>
          <w:b/>
          <w:bCs/>
          <w:lang w:val="en-GB" w:eastAsia="zh-CN"/>
        </w:rPr>
        <w:t xml:space="preserve">Rel-18 </w:t>
      </w:r>
      <w:r>
        <w:rPr>
          <w:rFonts w:eastAsia="Microsoft YaHei"/>
          <w:b/>
          <w:bCs/>
          <w:color w:val="000000"/>
        </w:rPr>
        <w:t>specify</w:t>
      </w:r>
      <w:r w:rsidRPr="00A50176">
        <w:rPr>
          <w:rFonts w:eastAsia="Microsoft YaHei"/>
          <w:b/>
          <w:bCs/>
          <w:color w:val="000000"/>
        </w:rPr>
        <w:t xml:space="preserve"> </w:t>
      </w:r>
      <w:r w:rsidR="004555CA">
        <w:rPr>
          <w:rFonts w:eastAsia="Microsoft YaHei"/>
          <w:b/>
          <w:bCs/>
          <w:color w:val="000000"/>
        </w:rPr>
        <w:t xml:space="preserve">SRS and </w:t>
      </w:r>
      <w:r>
        <w:rPr>
          <w:rFonts w:eastAsia="Microsoft YaHei"/>
          <w:b/>
          <w:bCs/>
          <w:color w:val="000000"/>
        </w:rPr>
        <w:t xml:space="preserve">SRI enhancement to support </w:t>
      </w:r>
      <w:r w:rsidRPr="00A50176">
        <w:rPr>
          <w:rFonts w:eastAsia="Microsoft YaHei"/>
          <w:b/>
          <w:bCs/>
          <w:color w:val="000000"/>
        </w:rPr>
        <w:t>non</w:t>
      </w:r>
      <w:r>
        <w:rPr>
          <w:rFonts w:eastAsia="Microsoft YaHei"/>
          <w:b/>
          <w:bCs/>
          <w:color w:val="000000"/>
        </w:rPr>
        <w:t>-</w:t>
      </w:r>
      <w:r w:rsidRPr="00A50176">
        <w:rPr>
          <w:rFonts w:eastAsia="Microsoft YaHei"/>
          <w:b/>
          <w:bCs/>
          <w:color w:val="000000"/>
        </w:rPr>
        <w:t>codebook based PUSCH with 8 Tx</w:t>
      </w:r>
      <w:r w:rsidRPr="00A50176">
        <w:rPr>
          <w:rFonts w:eastAsia="Microsoft YaHei"/>
          <w:b/>
          <w:bCs/>
          <w:color w:val="000000"/>
          <w:lang w:eastAsia="zh-CN"/>
        </w:rPr>
        <w:t>.</w:t>
      </w:r>
      <w:r>
        <w:rPr>
          <w:rFonts w:eastAsia="Microsoft YaHei"/>
          <w:b/>
          <w:bCs/>
          <w:color w:val="000000"/>
          <w:lang w:eastAsia="zh-CN"/>
        </w:rPr>
        <w:t xml:space="preserve"> </w:t>
      </w:r>
    </w:p>
    <w:p w14:paraId="0AD3168F" w14:textId="77777777" w:rsidR="00680B7A" w:rsidRDefault="00680B7A" w:rsidP="003122AC">
      <w:pPr>
        <w:pStyle w:val="ListParagraph"/>
        <w:numPr>
          <w:ilvl w:val="0"/>
          <w:numId w:val="12"/>
        </w:numPr>
        <w:rPr>
          <w:rFonts w:ascii="Times New Roman" w:hAnsi="Times New Roman"/>
          <w:b/>
          <w:bCs/>
          <w:sz w:val="20"/>
          <w:szCs w:val="20"/>
          <w:lang w:val="en-GB" w:eastAsia="zh-CN"/>
        </w:rPr>
      </w:pPr>
      <w:r w:rsidRPr="00A72EFB">
        <w:rPr>
          <w:rFonts w:ascii="Times New Roman" w:hAnsi="Times New Roman"/>
          <w:b/>
          <w:bCs/>
          <w:sz w:val="20"/>
          <w:szCs w:val="20"/>
          <w:lang w:val="en-GB" w:eastAsia="zh-CN"/>
        </w:rPr>
        <w:t xml:space="preserve">FFS details on </w:t>
      </w:r>
      <w:r>
        <w:rPr>
          <w:rFonts w:ascii="Times New Roman" w:hAnsi="Times New Roman"/>
          <w:b/>
          <w:bCs/>
          <w:sz w:val="20"/>
          <w:szCs w:val="20"/>
          <w:lang w:val="en-GB" w:eastAsia="zh-CN"/>
        </w:rPr>
        <w:t>SRI enhancement for 8 SRS ports sounding via a single SRS resource set</w:t>
      </w:r>
      <w:r w:rsidRPr="00A72EFB">
        <w:rPr>
          <w:rFonts w:ascii="Times New Roman" w:hAnsi="Times New Roman"/>
          <w:b/>
          <w:bCs/>
          <w:sz w:val="20"/>
          <w:szCs w:val="20"/>
          <w:lang w:val="en-GB" w:eastAsia="zh-CN"/>
        </w:rPr>
        <w:t>.</w:t>
      </w:r>
    </w:p>
    <w:p w14:paraId="0E608F2F" w14:textId="090C35D1" w:rsidR="00EC4A94" w:rsidRPr="00BE24D8" w:rsidRDefault="00680B7A" w:rsidP="003122AC">
      <w:pPr>
        <w:pStyle w:val="ListParagraph"/>
        <w:numPr>
          <w:ilvl w:val="0"/>
          <w:numId w:val="12"/>
        </w:numPr>
      </w:pPr>
      <w:r>
        <w:rPr>
          <w:rFonts w:ascii="Times New Roman" w:hAnsi="Times New Roman"/>
          <w:b/>
          <w:bCs/>
          <w:sz w:val="20"/>
          <w:szCs w:val="20"/>
          <w:lang w:val="en-GB" w:eastAsia="zh-CN"/>
        </w:rPr>
        <w:t>FFS details on SRI enhancement for 8 SRS ports sounding via multiple SRS resource set</w:t>
      </w:r>
      <w:r w:rsidR="005D26EA">
        <w:rPr>
          <w:rFonts w:ascii="Times New Roman" w:hAnsi="Times New Roman"/>
          <w:b/>
          <w:bCs/>
          <w:sz w:val="20"/>
          <w:szCs w:val="20"/>
          <w:lang w:val="en-GB" w:eastAsia="zh-CN"/>
        </w:rPr>
        <w:t>s</w:t>
      </w:r>
      <w:r>
        <w:rPr>
          <w:rFonts w:ascii="Times New Roman" w:hAnsi="Times New Roman"/>
          <w:b/>
          <w:bCs/>
          <w:sz w:val="20"/>
          <w:szCs w:val="20"/>
          <w:lang w:val="en-GB" w:eastAsia="zh-CN"/>
        </w:rPr>
        <w:t>, each sounding less than 8 ports</w:t>
      </w:r>
      <w:r w:rsidRPr="00A72EFB">
        <w:rPr>
          <w:rFonts w:ascii="Times New Roman" w:hAnsi="Times New Roman"/>
          <w:b/>
          <w:bCs/>
          <w:sz w:val="20"/>
          <w:szCs w:val="20"/>
          <w:lang w:val="en-GB" w:eastAsia="zh-CN"/>
        </w:rPr>
        <w:t>.</w:t>
      </w:r>
    </w:p>
    <w:p w14:paraId="3005CBA9" w14:textId="604F2093" w:rsidR="00043547" w:rsidRPr="00043547" w:rsidRDefault="006341FE" w:rsidP="00460207">
      <w:pPr>
        <w:pStyle w:val="Heading1"/>
        <w:jc w:val="both"/>
        <w:rPr>
          <w:lang w:eastAsia="zh-CN"/>
        </w:rPr>
      </w:pPr>
      <w:r w:rsidRPr="00785E35">
        <w:rPr>
          <w:lang w:eastAsia="zh-CN"/>
        </w:rPr>
        <w:t>Conclusions</w:t>
      </w:r>
      <w:bookmarkEnd w:id="16"/>
      <w:bookmarkEnd w:id="17"/>
      <w:bookmarkEnd w:id="18"/>
      <w:bookmarkEnd w:id="19"/>
      <w:bookmarkEnd w:id="20"/>
      <w:bookmarkEnd w:id="21"/>
      <w:bookmarkEnd w:id="22"/>
      <w:bookmarkEnd w:id="23"/>
      <w:bookmarkEnd w:id="24"/>
      <w:bookmarkEnd w:id="25"/>
      <w:bookmarkEnd w:id="26"/>
      <w:bookmarkEnd w:id="27"/>
      <w:bookmarkEnd w:id="28"/>
    </w:p>
    <w:p w14:paraId="566B7795" w14:textId="46642DB0" w:rsidR="001516EA" w:rsidRPr="008E1BD6" w:rsidRDefault="00043547" w:rsidP="000A2E69">
      <w:pPr>
        <w:rPr>
          <w:lang w:val="en-GB"/>
        </w:rPr>
      </w:pPr>
      <w:r w:rsidRPr="00785E35">
        <w:rPr>
          <w:lang w:val="en-GB"/>
        </w:rPr>
        <w:t xml:space="preserve">In summary, </w:t>
      </w:r>
      <w:r w:rsidR="001978F5" w:rsidRPr="00785E35">
        <w:rPr>
          <w:lang w:val="en-GB"/>
        </w:rPr>
        <w:t xml:space="preserve">we have the following proposals </w:t>
      </w:r>
      <w:r w:rsidR="004A38DD" w:rsidRPr="00785E35">
        <w:rPr>
          <w:lang w:val="en-GB"/>
        </w:rPr>
        <w:t xml:space="preserve">for </w:t>
      </w:r>
      <w:r w:rsidR="00940AAF">
        <w:rPr>
          <w:lang w:val="en-GB"/>
        </w:rPr>
        <w:t>SRS enhancements</w:t>
      </w:r>
      <w:r w:rsidR="004A38DD" w:rsidRPr="00785E35">
        <w:rPr>
          <w:lang w:val="en-GB"/>
        </w:rPr>
        <w:t xml:space="preserve"> for Rel-1</w:t>
      </w:r>
      <w:r w:rsidR="0051375D">
        <w:rPr>
          <w:lang w:val="en-GB"/>
        </w:rPr>
        <w:t>8</w:t>
      </w:r>
      <w:r w:rsidR="004A38DD" w:rsidRPr="00785E35">
        <w:rPr>
          <w:lang w:val="en-GB"/>
        </w:rPr>
        <w:t xml:space="preserve"> </w:t>
      </w:r>
      <w:r w:rsidR="0051375D">
        <w:rPr>
          <w:lang w:val="en-GB"/>
        </w:rPr>
        <w:t>MIMO</w:t>
      </w:r>
      <w:r w:rsidR="00CD5A0F">
        <w:rPr>
          <w:lang w:val="en-GB"/>
        </w:rPr>
        <w:t xml:space="preserve"> evolution</w:t>
      </w:r>
      <w:r w:rsidR="001978F5" w:rsidRPr="00785E35">
        <w:rPr>
          <w:lang w:val="en-GB"/>
        </w:rPr>
        <w:t xml:space="preserve">. </w:t>
      </w:r>
    </w:p>
    <w:p w14:paraId="65076ACA" w14:textId="77777777" w:rsidR="009078BD" w:rsidRPr="00665F24" w:rsidRDefault="009078BD" w:rsidP="009078BD">
      <w:pPr>
        <w:spacing w:after="0"/>
        <w:jc w:val="both"/>
        <w:rPr>
          <w:rFonts w:asciiTheme="majorBidi" w:hAnsiTheme="majorBidi" w:cstheme="majorBidi"/>
          <w:b/>
          <w:bCs/>
          <w:lang w:val="en-GB" w:eastAsia="zh-CN"/>
        </w:rPr>
      </w:pPr>
      <w:r w:rsidRPr="00665F24">
        <w:rPr>
          <w:rFonts w:asciiTheme="majorBidi" w:hAnsiTheme="majorBidi" w:cstheme="majorBidi"/>
          <w:b/>
          <w:bCs/>
          <w:u w:val="single"/>
          <w:lang w:val="en-GB" w:eastAsia="zh-CN"/>
        </w:rPr>
        <w:t>Proposal 1</w:t>
      </w:r>
      <w:r w:rsidRPr="00665F24">
        <w:rPr>
          <w:rFonts w:asciiTheme="majorBidi" w:hAnsiTheme="majorBidi" w:cstheme="majorBidi"/>
          <w:b/>
          <w:bCs/>
          <w:lang w:val="en-GB" w:eastAsia="zh-CN"/>
        </w:rPr>
        <w:t>: Support comb offset hopping for SRS</w:t>
      </w:r>
      <w:r>
        <w:rPr>
          <w:rFonts w:asciiTheme="majorBidi" w:hAnsiTheme="majorBidi" w:cstheme="majorBidi"/>
          <w:b/>
          <w:bCs/>
          <w:lang w:val="en-GB" w:eastAsia="zh-CN"/>
        </w:rPr>
        <w:t>.</w:t>
      </w:r>
    </w:p>
    <w:p w14:paraId="6898A3D8" w14:textId="77777777" w:rsidR="009078BD" w:rsidRDefault="009078BD" w:rsidP="003122AC">
      <w:pPr>
        <w:pStyle w:val="ListParagraph"/>
        <w:numPr>
          <w:ilvl w:val="0"/>
          <w:numId w:val="17"/>
        </w:numPr>
        <w:jc w:val="both"/>
        <w:rPr>
          <w:rFonts w:asciiTheme="majorBidi" w:eastAsia="Microsoft YaHei" w:hAnsiTheme="majorBidi" w:cstheme="majorBidi"/>
          <w:b/>
          <w:bCs/>
          <w:color w:val="000000"/>
          <w:sz w:val="20"/>
          <w:szCs w:val="20"/>
          <w:lang w:eastAsia="zh-CN"/>
        </w:rPr>
      </w:pPr>
      <w:r w:rsidRPr="00665F24">
        <w:rPr>
          <w:rFonts w:asciiTheme="majorBidi" w:eastAsia="Microsoft YaHei" w:hAnsiTheme="majorBidi" w:cstheme="majorBidi"/>
          <w:b/>
          <w:bCs/>
          <w:color w:val="000000"/>
          <w:sz w:val="20"/>
          <w:szCs w:val="20"/>
          <w:lang w:eastAsia="zh-CN"/>
        </w:rPr>
        <w:t xml:space="preserve">The </w:t>
      </w:r>
      <w:r w:rsidRPr="00981040">
        <w:rPr>
          <w:rFonts w:asciiTheme="majorBidi" w:eastAsia="Microsoft YaHei" w:hAnsiTheme="majorBidi" w:cstheme="majorBidi"/>
          <w:b/>
          <w:bCs/>
          <w:color w:val="000000"/>
          <w:sz w:val="20"/>
          <w:szCs w:val="20"/>
          <w:lang w:eastAsia="zh-CN"/>
        </w:rPr>
        <w:t>comb offset is determined based on the pseudo-random sequence c(</w:t>
      </w:r>
      <w:proofErr w:type="spellStart"/>
      <w:r w:rsidRPr="00981040">
        <w:rPr>
          <w:rFonts w:asciiTheme="majorBidi" w:eastAsia="Microsoft YaHei" w:hAnsiTheme="majorBidi" w:cstheme="majorBidi"/>
          <w:b/>
          <w:bCs/>
          <w:color w:val="000000"/>
          <w:sz w:val="20"/>
          <w:szCs w:val="20"/>
          <w:lang w:eastAsia="zh-CN"/>
        </w:rPr>
        <w:t>i</w:t>
      </w:r>
      <w:proofErr w:type="spellEnd"/>
      <w:r w:rsidRPr="00981040">
        <w:rPr>
          <w:rFonts w:asciiTheme="majorBidi" w:eastAsia="Microsoft YaHei" w:hAnsiTheme="majorBidi" w:cstheme="majorBidi"/>
          <w:b/>
          <w:bCs/>
          <w:color w:val="000000"/>
          <w:sz w:val="20"/>
          <w:szCs w:val="20"/>
          <w:lang w:eastAsia="zh-CN"/>
        </w:rPr>
        <w:t>) as a function of time (</w:t>
      </w:r>
      <w:r>
        <w:rPr>
          <w:rFonts w:asciiTheme="majorBidi" w:eastAsia="Microsoft YaHei" w:hAnsiTheme="majorBidi" w:cstheme="majorBidi"/>
          <w:b/>
          <w:bCs/>
          <w:color w:val="000000"/>
          <w:sz w:val="20"/>
          <w:szCs w:val="20"/>
          <w:lang w:eastAsia="zh-CN"/>
        </w:rPr>
        <w:t xml:space="preserve">e.g., </w:t>
      </w:r>
      <w:r w:rsidRPr="00981040">
        <w:rPr>
          <w:rFonts w:asciiTheme="majorBidi" w:eastAsia="Microsoft YaHei" w:hAnsiTheme="majorBidi" w:cstheme="majorBidi"/>
          <w:b/>
          <w:bCs/>
          <w:color w:val="000000"/>
          <w:sz w:val="20"/>
          <w:szCs w:val="20"/>
          <w:lang w:eastAsia="zh-CN"/>
        </w:rPr>
        <w:t>slot number</w:t>
      </w:r>
      <w:r>
        <w:rPr>
          <w:rFonts w:asciiTheme="majorBidi" w:eastAsia="Microsoft YaHei" w:hAnsiTheme="majorBidi" w:cstheme="majorBidi"/>
          <w:b/>
          <w:bCs/>
          <w:color w:val="000000"/>
          <w:sz w:val="20"/>
          <w:szCs w:val="20"/>
          <w:lang w:eastAsia="zh-CN"/>
        </w:rPr>
        <w:t xml:space="preserve">, </w:t>
      </w:r>
      <w:r w:rsidRPr="00981040">
        <w:rPr>
          <w:rFonts w:asciiTheme="majorBidi" w:eastAsia="Microsoft YaHei" w:hAnsiTheme="majorBidi" w:cstheme="majorBidi"/>
          <w:b/>
          <w:bCs/>
          <w:color w:val="000000"/>
          <w:sz w:val="20"/>
          <w:szCs w:val="20"/>
          <w:lang w:eastAsia="zh-CN"/>
        </w:rPr>
        <w:t>symbol number) with a certain UE-specific initialization.</w:t>
      </w:r>
    </w:p>
    <w:p w14:paraId="42D274DA" w14:textId="77777777" w:rsidR="009078BD" w:rsidRDefault="009078BD" w:rsidP="003122AC">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 xml:space="preserve">FFS: The unit of </w:t>
      </w:r>
      <w:r w:rsidRPr="00DE2A2B">
        <w:rPr>
          <w:rFonts w:asciiTheme="majorBidi" w:eastAsia="Microsoft YaHei" w:hAnsiTheme="majorBidi" w:cstheme="majorBidi"/>
          <w:b/>
          <w:bCs/>
          <w:color w:val="000000"/>
          <w:sz w:val="20"/>
          <w:szCs w:val="20"/>
          <w:lang w:eastAsia="zh-CN"/>
        </w:rPr>
        <w:t>applying comb offset hopping, e.g., whether it is per OFDM symbol or per SRS resource</w:t>
      </w:r>
      <w:r>
        <w:rPr>
          <w:rFonts w:asciiTheme="majorBidi" w:eastAsia="Microsoft YaHei" w:hAnsiTheme="majorBidi" w:cstheme="majorBidi"/>
          <w:b/>
          <w:bCs/>
          <w:color w:val="000000"/>
          <w:sz w:val="20"/>
          <w:szCs w:val="20"/>
          <w:lang w:eastAsia="zh-CN"/>
        </w:rPr>
        <w:t>.</w:t>
      </w:r>
    </w:p>
    <w:p w14:paraId="1FED9090" w14:textId="26AF410B" w:rsidR="00B44212" w:rsidRDefault="009078BD" w:rsidP="003122AC">
      <w:pPr>
        <w:pStyle w:val="ListParagraph"/>
        <w:numPr>
          <w:ilvl w:val="0"/>
          <w:numId w:val="17"/>
        </w:numPr>
        <w:jc w:val="both"/>
        <w:rPr>
          <w:rFonts w:asciiTheme="majorBidi" w:eastAsia="Microsoft YaHei" w:hAnsiTheme="majorBidi" w:cstheme="majorBidi"/>
          <w:b/>
          <w:color w:val="000000"/>
          <w:sz w:val="20"/>
          <w:szCs w:val="20"/>
          <w:lang w:eastAsia="zh-CN"/>
        </w:rPr>
      </w:pPr>
      <w:r>
        <w:rPr>
          <w:rFonts w:asciiTheme="majorBidi" w:eastAsia="Microsoft YaHei" w:hAnsiTheme="majorBidi" w:cstheme="majorBidi"/>
          <w:b/>
          <w:bCs/>
          <w:color w:val="000000"/>
          <w:sz w:val="20"/>
          <w:szCs w:val="20"/>
          <w:lang w:eastAsia="zh-CN"/>
        </w:rPr>
        <w:t xml:space="preserve">FFS: The details of </w:t>
      </w:r>
      <w:r w:rsidRPr="00DE65E9">
        <w:rPr>
          <w:rFonts w:asciiTheme="majorBidi" w:eastAsia="Microsoft YaHei" w:hAnsiTheme="majorBidi" w:cstheme="majorBidi"/>
          <w:b/>
          <w:bCs/>
          <w:color w:val="000000"/>
          <w:sz w:val="20"/>
          <w:szCs w:val="20"/>
          <w:lang w:eastAsia="zh-CN"/>
        </w:rPr>
        <w:t>initialization of the pseudo-random sequence c(</w:t>
      </w:r>
      <w:proofErr w:type="spellStart"/>
      <w:r w:rsidRPr="00DE65E9">
        <w:rPr>
          <w:rFonts w:asciiTheme="majorBidi" w:eastAsia="Microsoft YaHei" w:hAnsiTheme="majorBidi" w:cstheme="majorBidi"/>
          <w:b/>
          <w:bCs/>
          <w:color w:val="000000"/>
          <w:sz w:val="20"/>
          <w:szCs w:val="20"/>
          <w:lang w:eastAsia="zh-CN"/>
        </w:rPr>
        <w:t>i</w:t>
      </w:r>
      <w:proofErr w:type="spellEnd"/>
      <w:r w:rsidRPr="00DE65E9">
        <w:rPr>
          <w:rFonts w:asciiTheme="majorBidi" w:eastAsia="Microsoft YaHei" w:hAnsiTheme="majorBidi" w:cstheme="majorBidi"/>
          <w:b/>
          <w:bCs/>
          <w:color w:val="000000"/>
          <w:sz w:val="20"/>
          <w:szCs w:val="20"/>
          <w:lang w:eastAsia="zh-CN"/>
        </w:rPr>
        <w:t>)</w:t>
      </w:r>
      <w:r>
        <w:rPr>
          <w:rFonts w:asciiTheme="majorBidi" w:eastAsia="Microsoft YaHei" w:hAnsiTheme="majorBidi" w:cstheme="majorBidi"/>
          <w:b/>
          <w:bCs/>
          <w:color w:val="000000"/>
          <w:sz w:val="20"/>
          <w:szCs w:val="20"/>
          <w:lang w:eastAsia="zh-CN"/>
        </w:rPr>
        <w:t>.</w:t>
      </w:r>
    </w:p>
    <w:p w14:paraId="2C5F174B" w14:textId="77777777" w:rsidR="001C3173" w:rsidRPr="001C3173" w:rsidRDefault="001C3173" w:rsidP="001C3173">
      <w:pPr>
        <w:pStyle w:val="ListParagraph"/>
        <w:jc w:val="both"/>
        <w:rPr>
          <w:rFonts w:asciiTheme="majorBidi" w:eastAsia="Microsoft YaHei" w:hAnsiTheme="majorBidi" w:cstheme="majorBidi"/>
          <w:b/>
          <w:bCs/>
          <w:color w:val="000000"/>
          <w:sz w:val="20"/>
          <w:szCs w:val="20"/>
          <w:lang w:eastAsia="zh-CN"/>
        </w:rPr>
      </w:pPr>
    </w:p>
    <w:p w14:paraId="17F44692" w14:textId="77777777" w:rsidR="001C3173" w:rsidRPr="004C2B20" w:rsidRDefault="001C3173" w:rsidP="001C3173">
      <w:pPr>
        <w:spacing w:after="0"/>
        <w:jc w:val="both"/>
        <w:rPr>
          <w:lang w:eastAsia="zh-CN"/>
        </w:rPr>
      </w:pPr>
      <w:r>
        <w:rPr>
          <w:b/>
          <w:bCs/>
          <w:u w:val="single"/>
          <w:lang w:val="en-GB" w:eastAsia="zh-CN"/>
        </w:rPr>
        <w:t>Proposal 2</w:t>
      </w:r>
      <w:r w:rsidRPr="00376DBD">
        <w:rPr>
          <w:b/>
          <w:bCs/>
          <w:lang w:val="en-GB" w:eastAsia="zh-CN"/>
        </w:rPr>
        <w:t xml:space="preserve">: </w:t>
      </w:r>
      <w:r>
        <w:rPr>
          <w:b/>
          <w:bCs/>
          <w:lang w:val="en-GB" w:eastAsia="zh-CN"/>
        </w:rPr>
        <w:t xml:space="preserve">Support </w:t>
      </w:r>
      <w:r w:rsidRPr="005D560B">
        <w:rPr>
          <w:b/>
          <w:bCs/>
          <w:lang w:val="en-GB" w:eastAsia="zh-CN"/>
        </w:rPr>
        <w:t>pseudo-random muting of SRS transmission</w:t>
      </w:r>
      <w:r>
        <w:rPr>
          <w:b/>
          <w:bCs/>
          <w:lang w:val="en-GB" w:eastAsia="zh-CN"/>
        </w:rPr>
        <w:t>.</w:t>
      </w:r>
    </w:p>
    <w:p w14:paraId="11441566" w14:textId="77777777" w:rsidR="001C3173" w:rsidRDefault="001C3173" w:rsidP="003122AC">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Muting / transmission is per SRS transmission occasion, where a bundle of L transmission occasions is considered together</w:t>
      </w:r>
    </w:p>
    <w:p w14:paraId="7BF5B308" w14:textId="77777777" w:rsidR="001C3173" w:rsidRDefault="001C3173" w:rsidP="003122AC">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An index corresponding to a binary sequence</w:t>
      </w:r>
      <w:r w:rsidRPr="00981040">
        <w:rPr>
          <w:rFonts w:asciiTheme="majorBidi" w:eastAsia="Microsoft YaHei" w:hAnsiTheme="majorBidi" w:cstheme="majorBidi"/>
          <w:b/>
          <w:bCs/>
          <w:color w:val="000000"/>
          <w:sz w:val="20"/>
          <w:szCs w:val="20"/>
          <w:lang w:eastAsia="zh-CN"/>
        </w:rPr>
        <w:t xml:space="preserve"> </w:t>
      </w:r>
      <w:r>
        <w:rPr>
          <w:rFonts w:asciiTheme="majorBidi" w:eastAsia="Microsoft YaHei" w:hAnsiTheme="majorBidi" w:cstheme="majorBidi"/>
          <w:b/>
          <w:bCs/>
          <w:color w:val="000000"/>
          <w:sz w:val="20"/>
          <w:szCs w:val="20"/>
          <w:lang w:eastAsia="zh-CN"/>
        </w:rPr>
        <w:t xml:space="preserve">of length L from a set of binary sequences </w:t>
      </w:r>
      <w:r w:rsidRPr="00981040">
        <w:rPr>
          <w:rFonts w:asciiTheme="majorBidi" w:eastAsia="Microsoft YaHei" w:hAnsiTheme="majorBidi" w:cstheme="majorBidi"/>
          <w:b/>
          <w:bCs/>
          <w:color w:val="000000"/>
          <w:sz w:val="20"/>
          <w:szCs w:val="20"/>
          <w:lang w:eastAsia="zh-CN"/>
        </w:rPr>
        <w:t>is determined based on the pseudo-random sequence c(</w:t>
      </w:r>
      <w:proofErr w:type="spellStart"/>
      <w:r w:rsidRPr="00981040">
        <w:rPr>
          <w:rFonts w:asciiTheme="majorBidi" w:eastAsia="Microsoft YaHei" w:hAnsiTheme="majorBidi" w:cstheme="majorBidi"/>
          <w:b/>
          <w:bCs/>
          <w:color w:val="000000"/>
          <w:sz w:val="20"/>
          <w:szCs w:val="20"/>
          <w:lang w:eastAsia="zh-CN"/>
        </w:rPr>
        <w:t>i</w:t>
      </w:r>
      <w:proofErr w:type="spellEnd"/>
      <w:r w:rsidRPr="00981040">
        <w:rPr>
          <w:rFonts w:asciiTheme="majorBidi" w:eastAsia="Microsoft YaHei" w:hAnsiTheme="majorBidi" w:cstheme="majorBidi"/>
          <w:b/>
          <w:bCs/>
          <w:color w:val="000000"/>
          <w:sz w:val="20"/>
          <w:szCs w:val="20"/>
          <w:lang w:eastAsia="zh-CN"/>
        </w:rPr>
        <w:t>) as a function of time (</w:t>
      </w:r>
      <w:r>
        <w:rPr>
          <w:rFonts w:asciiTheme="majorBidi" w:eastAsia="Microsoft YaHei" w:hAnsiTheme="majorBidi" w:cstheme="majorBidi"/>
          <w:b/>
          <w:bCs/>
          <w:color w:val="000000"/>
          <w:sz w:val="20"/>
          <w:szCs w:val="20"/>
          <w:lang w:eastAsia="zh-CN"/>
        </w:rPr>
        <w:t xml:space="preserve">e.g., </w:t>
      </w:r>
      <w:r w:rsidRPr="00981040">
        <w:rPr>
          <w:rFonts w:asciiTheme="majorBidi" w:eastAsia="Microsoft YaHei" w:hAnsiTheme="majorBidi" w:cstheme="majorBidi"/>
          <w:b/>
          <w:bCs/>
          <w:color w:val="000000"/>
          <w:sz w:val="20"/>
          <w:szCs w:val="20"/>
          <w:lang w:eastAsia="zh-CN"/>
        </w:rPr>
        <w:t>slot number</w:t>
      </w:r>
      <w:r>
        <w:rPr>
          <w:rFonts w:asciiTheme="majorBidi" w:eastAsia="Microsoft YaHei" w:hAnsiTheme="majorBidi" w:cstheme="majorBidi"/>
          <w:b/>
          <w:bCs/>
          <w:color w:val="000000"/>
          <w:sz w:val="20"/>
          <w:szCs w:val="20"/>
          <w:lang w:eastAsia="zh-CN"/>
        </w:rPr>
        <w:t xml:space="preserve">, </w:t>
      </w:r>
      <w:r w:rsidRPr="00981040">
        <w:rPr>
          <w:rFonts w:asciiTheme="majorBidi" w:eastAsia="Microsoft YaHei" w:hAnsiTheme="majorBidi" w:cstheme="majorBidi"/>
          <w:b/>
          <w:bCs/>
          <w:color w:val="000000"/>
          <w:sz w:val="20"/>
          <w:szCs w:val="20"/>
          <w:lang w:eastAsia="zh-CN"/>
        </w:rPr>
        <w:t>symbol number) with a certain UE-specific initialization.</w:t>
      </w:r>
    </w:p>
    <w:p w14:paraId="1BE236F7" w14:textId="77777777" w:rsidR="001C3173" w:rsidRDefault="001C3173" w:rsidP="003122AC">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FFS: The unit of SRS transmission opportunity</w:t>
      </w:r>
      <w:r w:rsidRPr="00DE2A2B">
        <w:rPr>
          <w:rFonts w:asciiTheme="majorBidi" w:eastAsia="Microsoft YaHei" w:hAnsiTheme="majorBidi" w:cstheme="majorBidi"/>
          <w:b/>
          <w:bCs/>
          <w:color w:val="000000"/>
          <w:sz w:val="20"/>
          <w:szCs w:val="20"/>
          <w:lang w:eastAsia="zh-CN"/>
        </w:rPr>
        <w:t>, e.g., whether it is per OFDM symbol or per SRS resource</w:t>
      </w:r>
      <w:r>
        <w:rPr>
          <w:rFonts w:asciiTheme="majorBidi" w:eastAsia="Microsoft YaHei" w:hAnsiTheme="majorBidi" w:cstheme="majorBidi"/>
          <w:b/>
          <w:bCs/>
          <w:color w:val="000000"/>
          <w:sz w:val="20"/>
          <w:szCs w:val="20"/>
          <w:lang w:eastAsia="zh-CN"/>
        </w:rPr>
        <w:t>.</w:t>
      </w:r>
    </w:p>
    <w:p w14:paraId="50635B5A" w14:textId="77777777" w:rsidR="001C3173" w:rsidRDefault="001C3173" w:rsidP="003122AC">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FFS: How to define L SRS transmission opportunities corresponding to a binary sequence of length L, and how to define the set of binary sequences to choose from.</w:t>
      </w:r>
    </w:p>
    <w:p w14:paraId="716B4F25" w14:textId="54FF4F39" w:rsidR="009078BD" w:rsidRDefault="001C3173" w:rsidP="003122AC">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 xml:space="preserve">FFS: The details of </w:t>
      </w:r>
      <w:r w:rsidRPr="00DE65E9">
        <w:rPr>
          <w:rFonts w:asciiTheme="majorBidi" w:eastAsia="Microsoft YaHei" w:hAnsiTheme="majorBidi" w:cstheme="majorBidi"/>
          <w:b/>
          <w:bCs/>
          <w:color w:val="000000"/>
          <w:sz w:val="20"/>
          <w:szCs w:val="20"/>
          <w:lang w:eastAsia="zh-CN"/>
        </w:rPr>
        <w:t>initialization of the pseudo-random sequence c(</w:t>
      </w:r>
      <w:proofErr w:type="spellStart"/>
      <w:r w:rsidRPr="00DE65E9">
        <w:rPr>
          <w:rFonts w:asciiTheme="majorBidi" w:eastAsia="Microsoft YaHei" w:hAnsiTheme="majorBidi" w:cstheme="majorBidi"/>
          <w:b/>
          <w:bCs/>
          <w:color w:val="000000"/>
          <w:sz w:val="20"/>
          <w:szCs w:val="20"/>
          <w:lang w:eastAsia="zh-CN"/>
        </w:rPr>
        <w:t>i</w:t>
      </w:r>
      <w:proofErr w:type="spellEnd"/>
      <w:r w:rsidRPr="00DE65E9">
        <w:rPr>
          <w:rFonts w:asciiTheme="majorBidi" w:eastAsia="Microsoft YaHei" w:hAnsiTheme="majorBidi" w:cstheme="majorBidi"/>
          <w:b/>
          <w:bCs/>
          <w:color w:val="000000"/>
          <w:sz w:val="20"/>
          <w:szCs w:val="20"/>
          <w:lang w:eastAsia="zh-CN"/>
        </w:rPr>
        <w:t>)</w:t>
      </w:r>
      <w:r>
        <w:rPr>
          <w:rFonts w:asciiTheme="majorBidi" w:eastAsia="Microsoft YaHei" w:hAnsiTheme="majorBidi" w:cstheme="majorBidi"/>
          <w:b/>
          <w:bCs/>
          <w:color w:val="000000"/>
          <w:sz w:val="20"/>
          <w:szCs w:val="20"/>
          <w:lang w:eastAsia="zh-CN"/>
        </w:rPr>
        <w:t>.</w:t>
      </w:r>
    </w:p>
    <w:p w14:paraId="618F16CC" w14:textId="77777777" w:rsidR="001C3173" w:rsidRPr="001C3173" w:rsidRDefault="001C3173" w:rsidP="001C3173">
      <w:pPr>
        <w:pStyle w:val="ListParagraph"/>
        <w:jc w:val="both"/>
        <w:rPr>
          <w:rFonts w:asciiTheme="majorBidi" w:eastAsia="Microsoft YaHei" w:hAnsiTheme="majorBidi" w:cstheme="majorBidi"/>
          <w:b/>
          <w:bCs/>
          <w:color w:val="000000"/>
          <w:sz w:val="20"/>
          <w:szCs w:val="20"/>
          <w:lang w:eastAsia="zh-CN"/>
        </w:rPr>
      </w:pPr>
    </w:p>
    <w:p w14:paraId="47CFFE43" w14:textId="48E2A218" w:rsidR="001C3173" w:rsidRPr="0029284F" w:rsidRDefault="001C3173" w:rsidP="0029284F">
      <w:pPr>
        <w:spacing w:after="100" w:afterAutospacing="1"/>
        <w:jc w:val="both"/>
        <w:rPr>
          <w:rFonts w:eastAsia="Microsoft YaHei"/>
          <w:b/>
          <w:bCs/>
          <w:color w:val="000000"/>
          <w:lang w:eastAsia="zh-CN"/>
        </w:rPr>
      </w:pPr>
      <w:r>
        <w:rPr>
          <w:b/>
          <w:bCs/>
          <w:u w:val="single"/>
          <w:lang w:val="en-GB" w:eastAsia="zh-CN"/>
        </w:rPr>
        <w:t>Proposal 3</w:t>
      </w:r>
      <w:r w:rsidRPr="00376DBD">
        <w:rPr>
          <w:b/>
          <w:bCs/>
          <w:lang w:val="en-GB" w:eastAsia="zh-CN"/>
        </w:rPr>
        <w:t xml:space="preserve">: </w:t>
      </w:r>
      <w:r>
        <w:rPr>
          <w:b/>
          <w:bCs/>
          <w:lang w:val="en-GB" w:eastAsia="zh-CN"/>
        </w:rPr>
        <w:t>Support to configure</w:t>
      </w:r>
      <w:r w:rsidRPr="003F5942">
        <w:rPr>
          <w:b/>
          <w:bCs/>
          <w:lang w:eastAsia="zh-CN"/>
        </w:rPr>
        <w:t xml:space="preserve"> </w:t>
      </w:r>
      <m:oMath>
        <m:r>
          <m:rPr>
            <m:sty m:val="bi"/>
          </m:rPr>
          <w:rPr>
            <w:rFonts w:ascii="Cambria Math" w:hAnsi="Cambria Math"/>
            <w:lang w:eastAsia="zh-CN"/>
          </w:rPr>
          <m:t>v</m:t>
        </m:r>
      </m:oMath>
      <w:r w:rsidRPr="003F5942">
        <w:rPr>
          <w:b/>
          <w:bCs/>
          <w:lang w:eastAsia="zh-CN"/>
        </w:rPr>
        <w:t xml:space="preserve"> (sequence index within a group) per SRS resource.</w:t>
      </w:r>
    </w:p>
    <w:p w14:paraId="3BE6E973" w14:textId="6D26E97F" w:rsidR="001C3173" w:rsidRPr="0029284F" w:rsidRDefault="00F570CF" w:rsidP="0029284F">
      <w:pPr>
        <w:spacing w:after="100" w:afterAutospacing="1"/>
        <w:jc w:val="both"/>
        <w:rPr>
          <w:rFonts w:eastAsia="Microsoft YaHei"/>
          <w:b/>
          <w:bCs/>
          <w:color w:val="000000"/>
          <w:lang w:eastAsia="zh-CN"/>
        </w:rPr>
      </w:pPr>
      <w:r>
        <w:rPr>
          <w:b/>
          <w:bCs/>
          <w:u w:val="single"/>
          <w:lang w:val="en-GB" w:eastAsia="zh-CN"/>
        </w:rPr>
        <w:t>Proposal 4</w:t>
      </w:r>
      <w:r w:rsidRPr="00376DBD">
        <w:rPr>
          <w:b/>
          <w:bCs/>
          <w:lang w:val="en-GB" w:eastAsia="zh-CN"/>
        </w:rPr>
        <w:t xml:space="preserve">: </w:t>
      </w:r>
      <w:r>
        <w:rPr>
          <w:b/>
          <w:bCs/>
          <w:lang w:val="en-GB" w:eastAsia="zh-CN"/>
        </w:rPr>
        <w:t>Support to configure</w:t>
      </w:r>
      <w:r w:rsidRPr="003F5942">
        <w:rPr>
          <w:b/>
          <w:bCs/>
          <w:lang w:eastAsia="zh-CN"/>
        </w:rPr>
        <w:t xml:space="preserve"> </w:t>
      </w:r>
      <w:r>
        <w:rPr>
          <w:b/>
          <w:bCs/>
          <w:lang w:eastAsia="zh-CN"/>
        </w:rPr>
        <w:t xml:space="preserve">cyclic shift per </w:t>
      </w:r>
      <w:r w:rsidRPr="00F00243">
        <w:rPr>
          <w:b/>
          <w:bCs/>
          <w:u w:val="single"/>
          <w:lang w:eastAsia="zh-CN"/>
        </w:rPr>
        <w:t>SRS port</w:t>
      </w:r>
      <w:r w:rsidRPr="003F5942">
        <w:rPr>
          <w:b/>
          <w:bCs/>
          <w:lang w:eastAsia="zh-CN"/>
        </w:rPr>
        <w:t xml:space="preserve"> per SRS resource.</w:t>
      </w:r>
    </w:p>
    <w:p w14:paraId="271A0DD7" w14:textId="77777777" w:rsidR="0029284F" w:rsidRDefault="0029284F" w:rsidP="0029284F">
      <w:pPr>
        <w:spacing w:after="100" w:afterAutospacing="1"/>
        <w:jc w:val="both"/>
        <w:rPr>
          <w:rFonts w:eastAsia="Microsoft YaHei"/>
          <w:b/>
          <w:bCs/>
          <w:color w:val="000000"/>
          <w:lang w:eastAsia="zh-CN"/>
        </w:rPr>
      </w:pPr>
      <w:r>
        <w:rPr>
          <w:b/>
          <w:bCs/>
          <w:u w:val="single"/>
          <w:lang w:val="en-GB" w:eastAsia="zh-CN"/>
        </w:rPr>
        <w:t>Proposal 5</w:t>
      </w:r>
      <w:r w:rsidRPr="00376DBD">
        <w:rPr>
          <w:b/>
          <w:bCs/>
          <w:lang w:val="en-GB" w:eastAsia="zh-CN"/>
        </w:rPr>
        <w:t xml:space="preserve">: </w:t>
      </w:r>
      <w:r>
        <w:rPr>
          <w:b/>
          <w:bCs/>
          <w:lang w:val="en-GB" w:eastAsia="zh-CN"/>
        </w:rPr>
        <w:t xml:space="preserve">For </w:t>
      </w:r>
      <w:r w:rsidRPr="008D5161">
        <w:rPr>
          <w:b/>
          <w:bCs/>
          <w:lang w:val="en-GB" w:eastAsia="zh-CN"/>
        </w:rPr>
        <w:t>enhanced signaling for flexible SRS transmission</w:t>
      </w:r>
      <w:r>
        <w:rPr>
          <w:rFonts w:eastAsia="Microsoft YaHei"/>
          <w:b/>
          <w:bCs/>
          <w:color w:val="000000"/>
          <w:lang w:eastAsia="zh-CN"/>
        </w:rPr>
        <w:t>, support semi-persistent SRS activated by a DCI.</w:t>
      </w:r>
    </w:p>
    <w:p w14:paraId="06E09055" w14:textId="77777777" w:rsidR="0029284F" w:rsidRPr="00B715F8" w:rsidRDefault="0029284F" w:rsidP="0029284F">
      <w:pPr>
        <w:spacing w:after="0"/>
        <w:jc w:val="both"/>
        <w:rPr>
          <w:rFonts w:asciiTheme="majorBidi" w:eastAsia="Microsoft YaHei" w:hAnsiTheme="majorBidi" w:cstheme="majorBidi"/>
          <w:color w:val="000000"/>
          <w:lang w:eastAsia="zh-CN"/>
        </w:rPr>
      </w:pPr>
      <w:r>
        <w:rPr>
          <w:b/>
          <w:bCs/>
          <w:u w:val="single"/>
          <w:lang w:val="en-GB" w:eastAsia="zh-CN"/>
        </w:rPr>
        <w:t>Proposal 6</w:t>
      </w:r>
      <w:r w:rsidRPr="00376DBD">
        <w:rPr>
          <w:b/>
          <w:bCs/>
          <w:lang w:val="en-GB" w:eastAsia="zh-CN"/>
        </w:rPr>
        <w:t xml:space="preserve">: </w:t>
      </w:r>
      <w:r>
        <w:rPr>
          <w:b/>
          <w:bCs/>
          <w:lang w:val="en-GB" w:eastAsia="zh-CN"/>
        </w:rPr>
        <w:t>The following should have low priority for Rel-18 for SRS enhancements for TDD CJT:</w:t>
      </w:r>
    </w:p>
    <w:p w14:paraId="700DCCF1" w14:textId="77777777" w:rsidR="0029284F" w:rsidRPr="007730D8" w:rsidRDefault="0029284F" w:rsidP="003122AC">
      <w:pPr>
        <w:pStyle w:val="ListParagraph"/>
        <w:numPr>
          <w:ilvl w:val="0"/>
          <w:numId w:val="19"/>
        </w:numPr>
        <w:jc w:val="both"/>
        <w:rPr>
          <w:rFonts w:asciiTheme="majorBidi" w:eastAsia="Microsoft YaHei" w:hAnsiTheme="majorBidi" w:cstheme="majorBidi"/>
          <w:b/>
          <w:color w:val="000000"/>
          <w:sz w:val="20"/>
          <w:szCs w:val="20"/>
          <w:lang w:eastAsia="zh-CN"/>
        </w:rPr>
      </w:pPr>
      <w:r w:rsidRPr="007730D8">
        <w:rPr>
          <w:rFonts w:asciiTheme="majorBidi" w:eastAsia="Times New Roman" w:hAnsiTheme="majorBidi" w:cstheme="majorBidi"/>
          <w:b/>
          <w:color w:val="000000"/>
          <w:sz w:val="20"/>
          <w:szCs w:val="20"/>
          <w:lang w:val="en-GB" w:eastAsia="ja-JP"/>
        </w:rPr>
        <w:t>SRS TD OCC</w:t>
      </w:r>
    </w:p>
    <w:p w14:paraId="5C7C1F01" w14:textId="77777777" w:rsidR="0029284F" w:rsidRPr="007730D8" w:rsidRDefault="0029284F" w:rsidP="003122AC">
      <w:pPr>
        <w:pStyle w:val="ListParagraph"/>
        <w:numPr>
          <w:ilvl w:val="0"/>
          <w:numId w:val="19"/>
        </w:numPr>
        <w:jc w:val="both"/>
        <w:rPr>
          <w:rFonts w:asciiTheme="majorBidi" w:eastAsia="Microsoft YaHei" w:hAnsiTheme="majorBidi" w:cstheme="majorBidi"/>
          <w:b/>
          <w:color w:val="000000"/>
          <w:sz w:val="20"/>
          <w:szCs w:val="20"/>
          <w:lang w:eastAsia="zh-CN"/>
        </w:rPr>
      </w:pPr>
      <w:r w:rsidRPr="007730D8">
        <w:rPr>
          <w:rFonts w:asciiTheme="majorBidi" w:eastAsia="Microsoft YaHei" w:hAnsiTheme="majorBidi" w:cstheme="majorBidi"/>
          <w:b/>
          <w:color w:val="000000"/>
          <w:sz w:val="20"/>
          <w:szCs w:val="20"/>
          <w:lang w:eastAsia="zh-CN"/>
        </w:rPr>
        <w:t>Increasing the maximum number of cyclic shifts</w:t>
      </w:r>
    </w:p>
    <w:p w14:paraId="20BE411B" w14:textId="77777777" w:rsidR="0029284F" w:rsidRPr="007730D8" w:rsidRDefault="0029284F" w:rsidP="003122AC">
      <w:pPr>
        <w:pStyle w:val="ListParagraph"/>
        <w:numPr>
          <w:ilvl w:val="0"/>
          <w:numId w:val="19"/>
        </w:numPr>
        <w:jc w:val="both"/>
        <w:rPr>
          <w:rFonts w:asciiTheme="majorBidi" w:eastAsia="Microsoft YaHei" w:hAnsiTheme="majorBidi" w:cstheme="majorBidi"/>
          <w:b/>
          <w:color w:val="000000"/>
          <w:sz w:val="20"/>
          <w:szCs w:val="20"/>
          <w:lang w:eastAsia="zh-CN"/>
        </w:rPr>
      </w:pPr>
      <w:proofErr w:type="spellStart"/>
      <w:r w:rsidRPr="007730D8">
        <w:rPr>
          <w:rFonts w:asciiTheme="majorBidi" w:eastAsia="Times New Roman" w:hAnsiTheme="majorBidi" w:cstheme="majorBidi"/>
          <w:b/>
          <w:color w:val="000000"/>
          <w:sz w:val="20"/>
          <w:szCs w:val="20"/>
          <w:lang w:val="en-GB" w:eastAsia="ja-JP"/>
        </w:rPr>
        <w:t>Precoded</w:t>
      </w:r>
      <w:proofErr w:type="spellEnd"/>
      <w:r w:rsidRPr="007730D8">
        <w:rPr>
          <w:rFonts w:asciiTheme="majorBidi" w:eastAsia="Times New Roman" w:hAnsiTheme="majorBidi" w:cstheme="majorBidi"/>
          <w:b/>
          <w:color w:val="000000"/>
          <w:sz w:val="20"/>
          <w:szCs w:val="20"/>
          <w:lang w:val="en-GB" w:eastAsia="ja-JP"/>
        </w:rPr>
        <w:t xml:space="preserve"> SRS for DL CSI acquisition</w:t>
      </w:r>
    </w:p>
    <w:p w14:paraId="3DD4772F" w14:textId="77777777" w:rsidR="0029284F" w:rsidRPr="007730D8" w:rsidRDefault="0029284F" w:rsidP="003122AC">
      <w:pPr>
        <w:numPr>
          <w:ilvl w:val="0"/>
          <w:numId w:val="19"/>
        </w:numPr>
        <w:shd w:val="clear" w:color="auto" w:fill="FFFFFF"/>
        <w:overflowPunct/>
        <w:autoSpaceDE/>
        <w:autoSpaceDN/>
        <w:adjustRightInd/>
        <w:spacing w:after="0"/>
        <w:textAlignment w:val="auto"/>
        <w:rPr>
          <w:rFonts w:asciiTheme="majorBidi" w:eastAsia="Times New Roman" w:hAnsiTheme="majorBidi" w:cstheme="majorBidi"/>
          <w:b/>
          <w:color w:val="000000"/>
          <w:lang w:val="en-GB" w:eastAsia="ja-JP"/>
        </w:rPr>
      </w:pPr>
      <w:r w:rsidRPr="007730D8">
        <w:rPr>
          <w:rFonts w:asciiTheme="majorBidi" w:eastAsia="Times New Roman" w:hAnsiTheme="majorBidi" w:cstheme="majorBidi"/>
          <w:b/>
          <w:color w:val="000000"/>
          <w:lang w:val="en-GB" w:eastAsia="ja-JP"/>
        </w:rPr>
        <w:t>Partial frequency sounding extensions</w:t>
      </w:r>
    </w:p>
    <w:p w14:paraId="1AED1FC4" w14:textId="77777777" w:rsidR="0029284F" w:rsidRPr="007730D8" w:rsidRDefault="0029284F" w:rsidP="003122AC">
      <w:pPr>
        <w:pStyle w:val="ListParagraph"/>
        <w:numPr>
          <w:ilvl w:val="0"/>
          <w:numId w:val="19"/>
        </w:numPr>
        <w:jc w:val="both"/>
        <w:rPr>
          <w:rFonts w:asciiTheme="majorBidi" w:eastAsia="Microsoft YaHei" w:hAnsiTheme="majorBidi" w:cstheme="majorBidi"/>
          <w:b/>
          <w:color w:val="000000"/>
          <w:sz w:val="20"/>
          <w:szCs w:val="20"/>
          <w:lang w:eastAsia="zh-CN"/>
        </w:rPr>
      </w:pPr>
      <w:r w:rsidRPr="007730D8">
        <w:rPr>
          <w:rFonts w:asciiTheme="majorBidi" w:eastAsia="Microsoft YaHei" w:hAnsiTheme="majorBidi" w:cstheme="majorBidi"/>
          <w:b/>
          <w:color w:val="000000"/>
          <w:sz w:val="20"/>
          <w:szCs w:val="20"/>
          <w:lang w:eastAsia="zh-CN"/>
        </w:rPr>
        <w:t>Resource mapping for SRS transmission based on network-provided parameters or system parameters</w:t>
      </w:r>
    </w:p>
    <w:p w14:paraId="53744D69" w14:textId="5F975EF0" w:rsidR="00F570CF" w:rsidRDefault="00F570CF" w:rsidP="0077340D">
      <w:pPr>
        <w:rPr>
          <w:highlight w:val="yellow"/>
        </w:rPr>
      </w:pPr>
    </w:p>
    <w:p w14:paraId="2A877F4B" w14:textId="77777777" w:rsidR="00FC6980" w:rsidRDefault="00FC6980" w:rsidP="00FC6980">
      <w:pPr>
        <w:rPr>
          <w:rFonts w:eastAsia="Malgun Gothic"/>
          <w:b/>
          <w:bCs/>
          <w:lang w:eastAsia="zh-CN"/>
        </w:rPr>
      </w:pPr>
      <w:r w:rsidRPr="000A4002">
        <w:rPr>
          <w:b/>
          <w:bCs/>
          <w:u w:val="single"/>
          <w:lang w:val="en-GB" w:eastAsia="zh-CN"/>
        </w:rPr>
        <w:t xml:space="preserve">Proposal </w:t>
      </w:r>
      <w:r>
        <w:rPr>
          <w:b/>
          <w:bCs/>
          <w:u w:val="single"/>
          <w:lang w:val="en-GB" w:eastAsia="zh-CN"/>
        </w:rPr>
        <w:t>7</w:t>
      </w:r>
      <w:r w:rsidRPr="000A4002">
        <w:rPr>
          <w:b/>
          <w:bCs/>
          <w:lang w:val="en-GB" w:eastAsia="zh-CN"/>
        </w:rPr>
        <w:t>:</w:t>
      </w:r>
      <w:r w:rsidRPr="00785E35">
        <w:rPr>
          <w:b/>
          <w:bCs/>
          <w:lang w:val="en-GB" w:eastAsia="zh-CN"/>
        </w:rPr>
        <w:t xml:space="preserve"> </w:t>
      </w:r>
      <w:r>
        <w:rPr>
          <w:rFonts w:eastAsia="Malgun Gothic"/>
          <w:b/>
          <w:bCs/>
          <w:lang w:eastAsia="zh-CN"/>
        </w:rPr>
        <w:t xml:space="preserve">NR Rel-18 support configuring an SRS resource with 8 SRS ports for a codebook based PUSCH transmission with 8 Tx. </w:t>
      </w:r>
    </w:p>
    <w:p w14:paraId="2B2B3B83" w14:textId="77777777" w:rsidR="00FC6980" w:rsidRPr="00B6315B" w:rsidRDefault="00FC6980" w:rsidP="00FC6980">
      <w:pPr>
        <w:pStyle w:val="ListParagraph"/>
        <w:numPr>
          <w:ilvl w:val="0"/>
          <w:numId w:val="11"/>
        </w:numPr>
        <w:rPr>
          <w:rFonts w:ascii="Times New Roman" w:eastAsia="Malgun Gothic" w:hAnsi="Times New Roman"/>
          <w:b/>
          <w:bCs/>
          <w:sz w:val="20"/>
          <w:szCs w:val="20"/>
          <w:lang w:eastAsia="zh-CN"/>
        </w:rPr>
      </w:pPr>
      <w:r w:rsidRPr="00B6315B">
        <w:rPr>
          <w:rFonts w:ascii="Times New Roman" w:eastAsia="Malgun Gothic" w:hAnsi="Times New Roman"/>
          <w:b/>
          <w:bCs/>
          <w:sz w:val="20"/>
          <w:szCs w:val="20"/>
          <w:lang w:eastAsia="zh-CN"/>
        </w:rPr>
        <w:t>Support mapping the 8 ports in the SRS resource to 1, or 2, or 4 OFDM symbols.</w:t>
      </w:r>
    </w:p>
    <w:p w14:paraId="3496CD35" w14:textId="77777777" w:rsidR="00FC6980" w:rsidRPr="00B6315B" w:rsidRDefault="00FC6980" w:rsidP="00FC6980">
      <w:pPr>
        <w:pStyle w:val="ListParagraph"/>
        <w:numPr>
          <w:ilvl w:val="0"/>
          <w:numId w:val="11"/>
        </w:numPr>
        <w:rPr>
          <w:rFonts w:ascii="Times New Roman" w:eastAsia="Malgun Gothic" w:hAnsi="Times New Roman"/>
          <w:b/>
          <w:bCs/>
          <w:sz w:val="20"/>
          <w:szCs w:val="20"/>
          <w:lang w:eastAsia="zh-CN"/>
        </w:rPr>
      </w:pPr>
      <w:r w:rsidRPr="00B6315B">
        <w:rPr>
          <w:rFonts w:ascii="Times New Roman" w:eastAsia="Malgun Gothic" w:hAnsi="Times New Roman"/>
          <w:b/>
          <w:bCs/>
          <w:sz w:val="20"/>
          <w:szCs w:val="20"/>
          <w:lang w:eastAsia="zh-CN"/>
        </w:rPr>
        <w:t xml:space="preserve">FFS details to mapping the 8 ports to OFDM symbols, frequency combs, and cyclic shifts.   </w:t>
      </w:r>
    </w:p>
    <w:p w14:paraId="184B4213" w14:textId="77777777" w:rsidR="00FC6980" w:rsidRDefault="00FC6980" w:rsidP="00FC6980">
      <w:pPr>
        <w:rPr>
          <w:b/>
          <w:bCs/>
          <w:u w:val="single"/>
          <w:lang w:val="en-GB" w:eastAsia="zh-CN"/>
        </w:rPr>
      </w:pPr>
    </w:p>
    <w:p w14:paraId="1A3281E3" w14:textId="77777777" w:rsidR="00FC6980" w:rsidRDefault="00FC6980" w:rsidP="00FC6980">
      <w:pPr>
        <w:rPr>
          <w:rFonts w:eastAsia="Malgun Gothic"/>
          <w:b/>
          <w:bCs/>
          <w:lang w:eastAsia="zh-CN"/>
        </w:rPr>
      </w:pPr>
      <w:r w:rsidRPr="000A4002">
        <w:rPr>
          <w:b/>
          <w:bCs/>
          <w:u w:val="single"/>
          <w:lang w:val="en-GB" w:eastAsia="zh-CN"/>
        </w:rPr>
        <w:t xml:space="preserve">Proposal </w:t>
      </w:r>
      <w:r>
        <w:rPr>
          <w:b/>
          <w:bCs/>
          <w:u w:val="single"/>
          <w:lang w:val="en-GB" w:eastAsia="zh-CN"/>
        </w:rPr>
        <w:t>8</w:t>
      </w:r>
      <w:r w:rsidRPr="000A4002">
        <w:rPr>
          <w:b/>
          <w:bCs/>
          <w:lang w:val="en-GB" w:eastAsia="zh-CN"/>
        </w:rPr>
        <w:t>:</w:t>
      </w:r>
      <w:r w:rsidRPr="00785E35">
        <w:rPr>
          <w:b/>
          <w:bCs/>
          <w:lang w:val="en-GB" w:eastAsia="zh-CN"/>
        </w:rPr>
        <w:t xml:space="preserve"> </w:t>
      </w:r>
      <w:r>
        <w:rPr>
          <w:rFonts w:eastAsia="Malgun Gothic"/>
          <w:b/>
          <w:bCs/>
          <w:lang w:eastAsia="zh-CN"/>
        </w:rPr>
        <w:t>NR Rel-18 support configuring multiple SRS resources to sound 8 SRS ports for a codebook based PUSCH transmission with 8 Tx.</w:t>
      </w:r>
    </w:p>
    <w:p w14:paraId="1EAD90AC" w14:textId="77777777" w:rsidR="00FC6980" w:rsidRPr="001569C5" w:rsidRDefault="00FC6980" w:rsidP="00FC6980">
      <w:pPr>
        <w:pStyle w:val="ListParagraph"/>
        <w:numPr>
          <w:ilvl w:val="0"/>
          <w:numId w:val="11"/>
        </w:numPr>
        <w:rPr>
          <w:rFonts w:ascii="Times New Roman" w:eastAsia="Malgun Gothic" w:hAnsi="Times New Roman"/>
          <w:b/>
          <w:bCs/>
          <w:sz w:val="20"/>
          <w:szCs w:val="20"/>
          <w:lang w:eastAsia="zh-CN"/>
        </w:rPr>
      </w:pPr>
      <w:r w:rsidRPr="001569C5">
        <w:rPr>
          <w:rFonts w:ascii="Times New Roman" w:eastAsia="Malgun Gothic" w:hAnsi="Times New Roman"/>
          <w:b/>
          <w:bCs/>
          <w:sz w:val="20"/>
          <w:szCs w:val="20"/>
          <w:lang w:eastAsia="zh-CN"/>
        </w:rPr>
        <w:t>FFS related SRI signaling enhancements</w:t>
      </w:r>
    </w:p>
    <w:p w14:paraId="4D21F381" w14:textId="37C7EA6B" w:rsidR="00FC6980" w:rsidRDefault="00FC6980" w:rsidP="0077340D">
      <w:pPr>
        <w:rPr>
          <w:highlight w:val="yellow"/>
        </w:rPr>
      </w:pPr>
    </w:p>
    <w:p w14:paraId="39609AFA" w14:textId="77777777" w:rsidR="00FC6980" w:rsidRDefault="00FC6980" w:rsidP="00FC6980">
      <w:pPr>
        <w:rPr>
          <w:rFonts w:eastAsia="Microsoft YaHei"/>
          <w:b/>
          <w:bCs/>
          <w:color w:val="000000"/>
          <w:lang w:eastAsia="zh-CN"/>
        </w:rPr>
      </w:pPr>
      <w:r w:rsidRPr="00A50176">
        <w:rPr>
          <w:b/>
          <w:bCs/>
          <w:u w:val="single"/>
          <w:lang w:val="en-GB" w:eastAsia="zh-CN"/>
        </w:rPr>
        <w:lastRenderedPageBreak/>
        <w:t xml:space="preserve">Proposal </w:t>
      </w:r>
      <w:r>
        <w:rPr>
          <w:b/>
          <w:bCs/>
          <w:u w:val="single"/>
          <w:lang w:val="en-GB" w:eastAsia="zh-CN"/>
        </w:rPr>
        <w:t>9</w:t>
      </w:r>
      <w:r w:rsidRPr="00A50176">
        <w:rPr>
          <w:b/>
          <w:bCs/>
          <w:lang w:val="en-GB" w:eastAsia="zh-CN"/>
        </w:rPr>
        <w:t xml:space="preserve">: </w:t>
      </w:r>
      <w:r>
        <w:rPr>
          <w:b/>
          <w:bCs/>
          <w:lang w:val="en-GB" w:eastAsia="zh-CN"/>
        </w:rPr>
        <w:t xml:space="preserve">Rel-18 </w:t>
      </w:r>
      <w:r>
        <w:rPr>
          <w:rFonts w:eastAsia="Microsoft YaHei"/>
          <w:b/>
          <w:bCs/>
          <w:color w:val="000000"/>
        </w:rPr>
        <w:t>specify</w:t>
      </w:r>
      <w:r w:rsidRPr="00A50176">
        <w:rPr>
          <w:rFonts w:eastAsia="Microsoft YaHei"/>
          <w:b/>
          <w:bCs/>
          <w:color w:val="000000"/>
        </w:rPr>
        <w:t xml:space="preserve"> </w:t>
      </w:r>
      <w:r>
        <w:rPr>
          <w:rFonts w:eastAsia="Microsoft YaHei"/>
          <w:b/>
          <w:bCs/>
          <w:color w:val="000000"/>
        </w:rPr>
        <w:t xml:space="preserve">SRS and SRI enhancement to support </w:t>
      </w:r>
      <w:r w:rsidRPr="00A50176">
        <w:rPr>
          <w:rFonts w:eastAsia="Microsoft YaHei"/>
          <w:b/>
          <w:bCs/>
          <w:color w:val="000000"/>
        </w:rPr>
        <w:t>non</w:t>
      </w:r>
      <w:r>
        <w:rPr>
          <w:rFonts w:eastAsia="Microsoft YaHei"/>
          <w:b/>
          <w:bCs/>
          <w:color w:val="000000"/>
        </w:rPr>
        <w:t>-</w:t>
      </w:r>
      <w:r w:rsidRPr="00A50176">
        <w:rPr>
          <w:rFonts w:eastAsia="Microsoft YaHei"/>
          <w:b/>
          <w:bCs/>
          <w:color w:val="000000"/>
        </w:rPr>
        <w:t>codebook based PUSCH with 8 Tx</w:t>
      </w:r>
      <w:r w:rsidRPr="00A50176">
        <w:rPr>
          <w:rFonts w:eastAsia="Microsoft YaHei"/>
          <w:b/>
          <w:bCs/>
          <w:color w:val="000000"/>
          <w:lang w:eastAsia="zh-CN"/>
        </w:rPr>
        <w:t>.</w:t>
      </w:r>
      <w:r>
        <w:rPr>
          <w:rFonts w:eastAsia="Microsoft YaHei"/>
          <w:b/>
          <w:bCs/>
          <w:color w:val="000000"/>
          <w:lang w:eastAsia="zh-CN"/>
        </w:rPr>
        <w:t xml:space="preserve"> </w:t>
      </w:r>
    </w:p>
    <w:p w14:paraId="4A26438F" w14:textId="77777777" w:rsidR="00FC6980" w:rsidRDefault="00FC6980" w:rsidP="00FC6980">
      <w:pPr>
        <w:pStyle w:val="ListParagraph"/>
        <w:numPr>
          <w:ilvl w:val="0"/>
          <w:numId w:val="12"/>
        </w:numPr>
        <w:rPr>
          <w:rFonts w:ascii="Times New Roman" w:hAnsi="Times New Roman"/>
          <w:b/>
          <w:bCs/>
          <w:sz w:val="20"/>
          <w:szCs w:val="20"/>
          <w:lang w:val="en-GB" w:eastAsia="zh-CN"/>
        </w:rPr>
      </w:pPr>
      <w:r w:rsidRPr="00A72EFB">
        <w:rPr>
          <w:rFonts w:ascii="Times New Roman" w:hAnsi="Times New Roman"/>
          <w:b/>
          <w:bCs/>
          <w:sz w:val="20"/>
          <w:szCs w:val="20"/>
          <w:lang w:val="en-GB" w:eastAsia="zh-CN"/>
        </w:rPr>
        <w:t xml:space="preserve">FFS details on </w:t>
      </w:r>
      <w:r>
        <w:rPr>
          <w:rFonts w:ascii="Times New Roman" w:hAnsi="Times New Roman"/>
          <w:b/>
          <w:bCs/>
          <w:sz w:val="20"/>
          <w:szCs w:val="20"/>
          <w:lang w:val="en-GB" w:eastAsia="zh-CN"/>
        </w:rPr>
        <w:t>SRI enhancement for 8 SRS ports sounding via a single SRS resource set</w:t>
      </w:r>
      <w:r w:rsidRPr="00A72EFB">
        <w:rPr>
          <w:rFonts w:ascii="Times New Roman" w:hAnsi="Times New Roman"/>
          <w:b/>
          <w:bCs/>
          <w:sz w:val="20"/>
          <w:szCs w:val="20"/>
          <w:lang w:val="en-GB" w:eastAsia="zh-CN"/>
        </w:rPr>
        <w:t>.</w:t>
      </w:r>
    </w:p>
    <w:p w14:paraId="0B78EE74" w14:textId="7D7CC9F0" w:rsidR="00FC6980" w:rsidRPr="00FC6980" w:rsidRDefault="00FC6980" w:rsidP="0077340D">
      <w:pPr>
        <w:pStyle w:val="ListParagraph"/>
        <w:numPr>
          <w:ilvl w:val="0"/>
          <w:numId w:val="12"/>
        </w:numPr>
      </w:pPr>
      <w:r>
        <w:rPr>
          <w:rFonts w:ascii="Times New Roman" w:hAnsi="Times New Roman"/>
          <w:b/>
          <w:bCs/>
          <w:sz w:val="20"/>
          <w:szCs w:val="20"/>
          <w:lang w:val="en-GB" w:eastAsia="zh-CN"/>
        </w:rPr>
        <w:t>FFS details on SRI enhancement for 8 SRS ports sounding via multiple SRS resource sets, each sounding less than 8 ports</w:t>
      </w:r>
      <w:r w:rsidRPr="00A72EFB">
        <w:rPr>
          <w:rFonts w:ascii="Times New Roman" w:hAnsi="Times New Roman"/>
          <w:b/>
          <w:bCs/>
          <w:sz w:val="20"/>
          <w:szCs w:val="20"/>
          <w:lang w:val="en-GB" w:eastAsia="zh-CN"/>
        </w:rPr>
        <w:t>.</w:t>
      </w:r>
    </w:p>
    <w:p w14:paraId="64099BEB" w14:textId="5FF92625" w:rsidR="002F77EB" w:rsidRPr="00674B75" w:rsidRDefault="00E523F3" w:rsidP="00FD4DCA">
      <w:pPr>
        <w:pStyle w:val="Heading1"/>
        <w:jc w:val="both"/>
        <w:rPr>
          <w:lang w:eastAsia="zh-CN"/>
        </w:rPr>
      </w:pPr>
      <w:r w:rsidRPr="00674B75">
        <w:rPr>
          <w:lang w:eastAsia="zh-CN"/>
        </w:rPr>
        <w:t>References</w:t>
      </w:r>
      <w:bookmarkStart w:id="36" w:name="_Ref457730460"/>
      <w:bookmarkStart w:id="37" w:name="_Ref450735844"/>
      <w:bookmarkStart w:id="38" w:name="_Ref450342757"/>
    </w:p>
    <w:p w14:paraId="2C3FF307" w14:textId="2680B931" w:rsidR="00CF4429" w:rsidRPr="00785E35" w:rsidRDefault="003E1C6B" w:rsidP="00CF4429">
      <w:pPr>
        <w:pStyle w:val="References"/>
        <w:numPr>
          <w:ilvl w:val="0"/>
          <w:numId w:val="2"/>
        </w:numPr>
        <w:autoSpaceDE/>
        <w:autoSpaceDN/>
        <w:snapToGrid/>
        <w:spacing w:after="80" w:line="256" w:lineRule="auto"/>
      </w:pPr>
      <w:bookmarkStart w:id="39" w:name="_Ref47616084"/>
      <w:bookmarkStart w:id="40" w:name="_Ref32439522"/>
      <w:bookmarkEnd w:id="36"/>
      <w:bookmarkEnd w:id="37"/>
      <w:bookmarkEnd w:id="38"/>
      <w:r w:rsidRPr="003E1C6B">
        <w:rPr>
          <w:szCs w:val="20"/>
          <w:lang w:val="en-GB"/>
        </w:rPr>
        <w:t>3GPP TSG RAN Meeting #94e</w:t>
      </w:r>
      <w:r w:rsidR="00CF4429" w:rsidRPr="00785E35">
        <w:rPr>
          <w:szCs w:val="20"/>
          <w:lang w:val="en-GB"/>
        </w:rPr>
        <w:t>,</w:t>
      </w:r>
      <w:r w:rsidR="000C1982">
        <w:rPr>
          <w:szCs w:val="20"/>
          <w:lang w:val="en-GB"/>
        </w:rPr>
        <w:t xml:space="preserve"> </w:t>
      </w:r>
      <w:r w:rsidR="000C1982" w:rsidRPr="000C1982">
        <w:rPr>
          <w:szCs w:val="20"/>
          <w:lang w:val="en-GB"/>
        </w:rPr>
        <w:t>RP-213598</w:t>
      </w:r>
      <w:r w:rsidR="00CF4429" w:rsidRPr="00785E35">
        <w:rPr>
          <w:szCs w:val="20"/>
          <w:lang w:val="en-GB"/>
        </w:rPr>
        <w:t xml:space="preserve"> “</w:t>
      </w:r>
      <w:r w:rsidR="00701E6C" w:rsidRPr="000C1982">
        <w:rPr>
          <w:szCs w:val="20"/>
          <w:lang w:val="en-GB"/>
        </w:rPr>
        <w:t>New WID: MIMO Evolution for Downlink and Uplink</w:t>
      </w:r>
      <w:r w:rsidR="00CF4429" w:rsidRPr="00785E35">
        <w:rPr>
          <w:szCs w:val="20"/>
          <w:lang w:val="en-GB"/>
        </w:rPr>
        <w:t xml:space="preserve">”, </w:t>
      </w:r>
      <w:r w:rsidR="0015334E">
        <w:rPr>
          <w:szCs w:val="20"/>
          <w:lang w:val="en-GB"/>
        </w:rPr>
        <w:t>Samsung</w:t>
      </w:r>
      <w:r w:rsidR="00CF4429" w:rsidRPr="00785E35">
        <w:rPr>
          <w:szCs w:val="20"/>
          <w:lang w:val="en-GB"/>
        </w:rPr>
        <w:t xml:space="preserve">, </w:t>
      </w:r>
      <w:r w:rsidR="001A0CE0" w:rsidRPr="001A0CE0">
        <w:rPr>
          <w:szCs w:val="20"/>
          <w:lang w:val="en-GB"/>
        </w:rPr>
        <w:t>Electronic Meeting, Dec. 6 - 17, 2021</w:t>
      </w:r>
      <w:r w:rsidR="00CF4429" w:rsidRPr="00785E35">
        <w:rPr>
          <w:szCs w:val="20"/>
          <w:lang w:val="en-GB"/>
        </w:rPr>
        <w:t>.</w:t>
      </w:r>
      <w:bookmarkEnd w:id="39"/>
    </w:p>
    <w:p w14:paraId="03E86AF8" w14:textId="4D57769C" w:rsidR="00473779" w:rsidRPr="00993BD0" w:rsidRDefault="00473779" w:rsidP="00473779">
      <w:pPr>
        <w:pStyle w:val="References"/>
        <w:numPr>
          <w:ilvl w:val="0"/>
          <w:numId w:val="2"/>
        </w:numPr>
        <w:autoSpaceDE/>
        <w:autoSpaceDN/>
        <w:snapToGrid/>
        <w:spacing w:after="80" w:line="256" w:lineRule="auto"/>
        <w:rPr>
          <w:szCs w:val="20"/>
          <w:lang w:val="en-GB"/>
        </w:rPr>
      </w:pPr>
      <w:bookmarkStart w:id="41" w:name="_Ref101973086"/>
      <w:bookmarkEnd w:id="40"/>
      <w:r w:rsidRPr="00993BD0">
        <w:rPr>
          <w:szCs w:val="20"/>
          <w:lang w:val="en-GB"/>
        </w:rPr>
        <w:t>3GPP TSG RAN WG1 #109-e, R1-</w:t>
      </w:r>
      <w:r w:rsidR="00D24901" w:rsidRPr="00D24901">
        <w:rPr>
          <w:szCs w:val="20"/>
          <w:lang w:val="en-GB"/>
        </w:rPr>
        <w:t>2205020</w:t>
      </w:r>
      <w:r w:rsidRPr="00993BD0">
        <w:rPr>
          <w:szCs w:val="20"/>
          <w:lang w:val="en-GB"/>
        </w:rPr>
        <w:t>, “</w:t>
      </w:r>
      <w:r w:rsidR="00E77C98" w:rsidRPr="00E77C98">
        <w:rPr>
          <w:szCs w:val="20"/>
          <w:lang w:val="en-GB"/>
        </w:rPr>
        <w:t>Enhancements for 8 Tx UL transmissions</w:t>
      </w:r>
      <w:r w:rsidRPr="00993BD0">
        <w:rPr>
          <w:szCs w:val="20"/>
          <w:lang w:val="en-GB"/>
        </w:rPr>
        <w:t>”, Qualcomm, e-Meeting, May 9th – 20th, 2022</w:t>
      </w:r>
      <w:bookmarkEnd w:id="41"/>
    </w:p>
    <w:p w14:paraId="59A988E0" w14:textId="77777777" w:rsidR="00BE53BF" w:rsidRPr="00741CC3" w:rsidRDefault="00BE53BF" w:rsidP="00CD736C">
      <w:pPr>
        <w:pStyle w:val="References"/>
        <w:numPr>
          <w:ilvl w:val="0"/>
          <w:numId w:val="0"/>
        </w:numPr>
        <w:autoSpaceDE/>
        <w:autoSpaceDN/>
        <w:snapToGrid/>
        <w:spacing w:after="80" w:line="256" w:lineRule="auto"/>
        <w:rPr>
          <w:szCs w:val="20"/>
          <w:lang w:val="en-GB"/>
        </w:rPr>
      </w:pPr>
    </w:p>
    <w:sectPr w:rsidR="00BE53BF" w:rsidRPr="00741CC3" w:rsidSect="00671B4F">
      <w:headerReference w:type="even" r:id="rId36"/>
      <w:footerReference w:type="even" r:id="rId37"/>
      <w:footerReference w:type="default" r:id="rId38"/>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685E80" w14:textId="77777777" w:rsidR="004D787C" w:rsidRDefault="004D787C">
      <w:r>
        <w:separator/>
      </w:r>
    </w:p>
  </w:endnote>
  <w:endnote w:type="continuationSeparator" w:id="0">
    <w:p w14:paraId="1B26F92C" w14:textId="77777777" w:rsidR="004D787C" w:rsidRDefault="004D787C">
      <w:r>
        <w:continuationSeparator/>
      </w:r>
    </w:p>
  </w:endnote>
  <w:endnote w:type="continuationNotice" w:id="1">
    <w:p w14:paraId="30463749" w14:textId="77777777" w:rsidR="004D787C" w:rsidRDefault="004D787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Sans Serif">
    <w:panose1 w:val="020B0604020202020204"/>
    <w:charset w:val="00"/>
    <w:family w:val="swiss"/>
    <w:pitch w:val="variable"/>
    <w:sig w:usb0="E5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16C9FE" w14:textId="77777777" w:rsidR="004D787C" w:rsidRDefault="004D787C">
      <w:r>
        <w:separator/>
      </w:r>
    </w:p>
  </w:footnote>
  <w:footnote w:type="continuationSeparator" w:id="0">
    <w:p w14:paraId="0E77E78F" w14:textId="77777777" w:rsidR="004D787C" w:rsidRDefault="004D787C">
      <w:r>
        <w:continuationSeparator/>
      </w:r>
    </w:p>
  </w:footnote>
  <w:footnote w:type="continuationNotice" w:id="1">
    <w:p w14:paraId="42CD9B1F" w14:textId="77777777" w:rsidR="004D787C" w:rsidRDefault="004D787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467A8F"/>
    <w:multiLevelType w:val="hybridMultilevel"/>
    <w:tmpl w:val="495CD18A"/>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1C373166"/>
    <w:multiLevelType w:val="hybridMultilevel"/>
    <w:tmpl w:val="9B0A597A"/>
    <w:lvl w:ilvl="0" w:tplc="DB4A4F94">
      <w:start w:val="4"/>
      <w:numFmt w:val="decimal"/>
      <w:lvlText w:val="%1."/>
      <w:lvlJc w:val="left"/>
      <w:pPr>
        <w:ind w:left="7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4F57E64"/>
    <w:multiLevelType w:val="hybridMultilevel"/>
    <w:tmpl w:val="46941FDC"/>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26DC7E47"/>
    <w:multiLevelType w:val="hybridMultilevel"/>
    <w:tmpl w:val="732E2A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7120CB8"/>
    <w:multiLevelType w:val="hybridMultilevel"/>
    <w:tmpl w:val="5BCE58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252A2B"/>
    <w:multiLevelType w:val="multilevel"/>
    <w:tmpl w:val="2D252A2B"/>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34F729CE"/>
    <w:multiLevelType w:val="hybridMultilevel"/>
    <w:tmpl w:val="0FB8682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3BB02111"/>
    <w:multiLevelType w:val="hybridMultilevel"/>
    <w:tmpl w:val="8BB2D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68519EC"/>
    <w:multiLevelType w:val="hybridMultilevel"/>
    <w:tmpl w:val="9746BF3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73E807EC">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 w15:restartNumberingAfterBreak="0">
    <w:nsid w:val="48C8751C"/>
    <w:multiLevelType w:val="hybridMultilevel"/>
    <w:tmpl w:val="1DB28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 w15:restartNumberingAfterBreak="0">
    <w:nsid w:val="4D0D3A9D"/>
    <w:multiLevelType w:val="hybridMultilevel"/>
    <w:tmpl w:val="B7CEF0CA"/>
    <w:lvl w:ilvl="0" w:tplc="04090001">
      <w:start w:val="1"/>
      <w:numFmt w:val="bullet"/>
      <w:lvlText w:val=""/>
      <w:lvlJc w:val="left"/>
      <w:pPr>
        <w:ind w:left="720" w:hanging="360"/>
      </w:pPr>
      <w:rPr>
        <w:rFonts w:ascii="Symbol" w:hAnsi="Symbol" w:hint="default"/>
      </w:rPr>
    </w:lvl>
    <w:lvl w:ilvl="1" w:tplc="A18880FC">
      <w:start w:val="1"/>
      <w:numFmt w:val="lowerLetter"/>
      <w:lvlText w:val="%2)"/>
      <w:lvlJc w:val="left"/>
      <w:pPr>
        <w:ind w:left="1440" w:hanging="360"/>
      </w:pPr>
      <w:rPr>
        <w:rFonts w:asciiTheme="majorBidi" w:hAnsiTheme="majorBidi" w:cstheme="maj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0871951"/>
    <w:multiLevelType w:val="hybridMultilevel"/>
    <w:tmpl w:val="C7B272C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2371B3F"/>
    <w:multiLevelType w:val="hybridMultilevel"/>
    <w:tmpl w:val="38F2F4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AED4674"/>
    <w:multiLevelType w:val="hybridMultilevel"/>
    <w:tmpl w:val="18EEA110"/>
    <w:lvl w:ilvl="0" w:tplc="70A283C4">
      <w:start w:val="1"/>
      <w:numFmt w:val="bullet"/>
      <w:lvlText w:val="•"/>
      <w:lvlJc w:val="left"/>
      <w:pPr>
        <w:tabs>
          <w:tab w:val="num" w:pos="720"/>
        </w:tabs>
        <w:ind w:left="720" w:hanging="360"/>
      </w:pPr>
      <w:rPr>
        <w:rFonts w:ascii="Microsoft Sans Serif" w:hAnsi="Microsoft Sans Serif" w:hint="default"/>
      </w:rPr>
    </w:lvl>
    <w:lvl w:ilvl="1" w:tplc="60D0A522">
      <w:start w:val="1"/>
      <w:numFmt w:val="bullet"/>
      <w:lvlText w:val="•"/>
      <w:lvlJc w:val="left"/>
      <w:pPr>
        <w:tabs>
          <w:tab w:val="num" w:pos="1440"/>
        </w:tabs>
        <w:ind w:left="1440" w:hanging="360"/>
      </w:pPr>
      <w:rPr>
        <w:rFonts w:ascii="Microsoft Sans Serif" w:hAnsi="Microsoft Sans Serif" w:hint="default"/>
      </w:rPr>
    </w:lvl>
    <w:lvl w:ilvl="2" w:tplc="9C54C756">
      <w:start w:val="1"/>
      <w:numFmt w:val="bullet"/>
      <w:lvlText w:val="•"/>
      <w:lvlJc w:val="left"/>
      <w:pPr>
        <w:tabs>
          <w:tab w:val="num" w:pos="2160"/>
        </w:tabs>
        <w:ind w:left="2160" w:hanging="360"/>
      </w:pPr>
      <w:rPr>
        <w:rFonts w:ascii="Microsoft Sans Serif" w:hAnsi="Microsoft Sans Serif" w:hint="default"/>
      </w:rPr>
    </w:lvl>
    <w:lvl w:ilvl="3" w:tplc="C124068C" w:tentative="1">
      <w:start w:val="1"/>
      <w:numFmt w:val="bullet"/>
      <w:lvlText w:val="•"/>
      <w:lvlJc w:val="left"/>
      <w:pPr>
        <w:tabs>
          <w:tab w:val="num" w:pos="2880"/>
        </w:tabs>
        <w:ind w:left="2880" w:hanging="360"/>
      </w:pPr>
      <w:rPr>
        <w:rFonts w:ascii="Microsoft Sans Serif" w:hAnsi="Microsoft Sans Serif" w:hint="default"/>
      </w:rPr>
    </w:lvl>
    <w:lvl w:ilvl="4" w:tplc="706A1FC6" w:tentative="1">
      <w:start w:val="1"/>
      <w:numFmt w:val="bullet"/>
      <w:lvlText w:val="•"/>
      <w:lvlJc w:val="left"/>
      <w:pPr>
        <w:tabs>
          <w:tab w:val="num" w:pos="3600"/>
        </w:tabs>
        <w:ind w:left="3600" w:hanging="360"/>
      </w:pPr>
      <w:rPr>
        <w:rFonts w:ascii="Microsoft Sans Serif" w:hAnsi="Microsoft Sans Serif" w:hint="default"/>
      </w:rPr>
    </w:lvl>
    <w:lvl w:ilvl="5" w:tplc="3A66B12A" w:tentative="1">
      <w:start w:val="1"/>
      <w:numFmt w:val="bullet"/>
      <w:lvlText w:val="•"/>
      <w:lvlJc w:val="left"/>
      <w:pPr>
        <w:tabs>
          <w:tab w:val="num" w:pos="4320"/>
        </w:tabs>
        <w:ind w:left="4320" w:hanging="360"/>
      </w:pPr>
      <w:rPr>
        <w:rFonts w:ascii="Microsoft Sans Serif" w:hAnsi="Microsoft Sans Serif" w:hint="default"/>
      </w:rPr>
    </w:lvl>
    <w:lvl w:ilvl="6" w:tplc="282A17EC" w:tentative="1">
      <w:start w:val="1"/>
      <w:numFmt w:val="bullet"/>
      <w:lvlText w:val="•"/>
      <w:lvlJc w:val="left"/>
      <w:pPr>
        <w:tabs>
          <w:tab w:val="num" w:pos="5040"/>
        </w:tabs>
        <w:ind w:left="5040" w:hanging="360"/>
      </w:pPr>
      <w:rPr>
        <w:rFonts w:ascii="Microsoft Sans Serif" w:hAnsi="Microsoft Sans Serif" w:hint="default"/>
      </w:rPr>
    </w:lvl>
    <w:lvl w:ilvl="7" w:tplc="1C684AEC" w:tentative="1">
      <w:start w:val="1"/>
      <w:numFmt w:val="bullet"/>
      <w:lvlText w:val="•"/>
      <w:lvlJc w:val="left"/>
      <w:pPr>
        <w:tabs>
          <w:tab w:val="num" w:pos="5760"/>
        </w:tabs>
        <w:ind w:left="5760" w:hanging="360"/>
      </w:pPr>
      <w:rPr>
        <w:rFonts w:ascii="Microsoft Sans Serif" w:hAnsi="Microsoft Sans Serif" w:hint="default"/>
      </w:rPr>
    </w:lvl>
    <w:lvl w:ilvl="8" w:tplc="93B03D42" w:tentative="1">
      <w:start w:val="1"/>
      <w:numFmt w:val="bullet"/>
      <w:lvlText w:val="•"/>
      <w:lvlJc w:val="left"/>
      <w:pPr>
        <w:tabs>
          <w:tab w:val="num" w:pos="6480"/>
        </w:tabs>
        <w:ind w:left="6480" w:hanging="360"/>
      </w:pPr>
      <w:rPr>
        <w:rFonts w:ascii="Microsoft Sans Serif" w:hAnsi="Microsoft Sans Serif" w:hint="default"/>
      </w:rPr>
    </w:lvl>
  </w:abstractNum>
  <w:abstractNum w:abstractNumId="19" w15:restartNumberingAfterBreak="0">
    <w:nsid w:val="6B1A1933"/>
    <w:multiLevelType w:val="hybridMultilevel"/>
    <w:tmpl w:val="EA7A0F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D6210C8"/>
    <w:multiLevelType w:val="hybridMultilevel"/>
    <w:tmpl w:val="D5AA5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15041224">
    <w:abstractNumId w:val="7"/>
  </w:num>
  <w:num w:numId="2" w16cid:durableId="182475908">
    <w:abstractNumId w:val="0"/>
  </w:num>
  <w:num w:numId="3" w16cid:durableId="1484160375">
    <w:abstractNumId w:val="2"/>
  </w:num>
  <w:num w:numId="4" w16cid:durableId="844397596">
    <w:abstractNumId w:val="10"/>
  </w:num>
  <w:num w:numId="5" w16cid:durableId="921987686">
    <w:abstractNumId w:val="14"/>
  </w:num>
  <w:num w:numId="6" w16cid:durableId="156961527">
    <w:abstractNumId w:val="12"/>
  </w:num>
  <w:num w:numId="7" w16cid:durableId="915359960">
    <w:abstractNumId w:val="1"/>
  </w:num>
  <w:num w:numId="8" w16cid:durableId="568999466">
    <w:abstractNumId w:val="4"/>
  </w:num>
  <w:num w:numId="9" w16cid:durableId="766117396">
    <w:abstractNumId w:val="3"/>
  </w:num>
  <w:num w:numId="10" w16cid:durableId="564529126">
    <w:abstractNumId w:val="13"/>
  </w:num>
  <w:num w:numId="11" w16cid:durableId="1503357465">
    <w:abstractNumId w:val="9"/>
  </w:num>
  <w:num w:numId="12" w16cid:durableId="1102647379">
    <w:abstractNumId w:val="17"/>
  </w:num>
  <w:num w:numId="13" w16cid:durableId="1329747798">
    <w:abstractNumId w:val="18"/>
  </w:num>
  <w:num w:numId="14" w16cid:durableId="202638846">
    <w:abstractNumId w:val="8"/>
  </w:num>
  <w:num w:numId="15" w16cid:durableId="12264858">
    <w:abstractNumId w:val="20"/>
  </w:num>
  <w:num w:numId="16" w16cid:durableId="1008098596">
    <w:abstractNumId w:val="16"/>
  </w:num>
  <w:num w:numId="17" w16cid:durableId="1954942731">
    <w:abstractNumId w:val="11"/>
  </w:num>
  <w:num w:numId="18" w16cid:durableId="1025909639">
    <w:abstractNumId w:val="6"/>
  </w:num>
  <w:num w:numId="19" w16cid:durableId="856045064">
    <w:abstractNumId w:val="19"/>
  </w:num>
  <w:num w:numId="20" w16cid:durableId="235013106">
    <w:abstractNumId w:val="15"/>
  </w:num>
  <w:num w:numId="21" w16cid:durableId="46689523">
    <w:abstractNumId w:val="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84"/>
    <w:rsid w:val="00000B29"/>
    <w:rsid w:val="00000C3F"/>
    <w:rsid w:val="00000ECA"/>
    <w:rsid w:val="00000F7F"/>
    <w:rsid w:val="00000FA4"/>
    <w:rsid w:val="000010BA"/>
    <w:rsid w:val="0000133B"/>
    <w:rsid w:val="00001375"/>
    <w:rsid w:val="000013D6"/>
    <w:rsid w:val="0000173C"/>
    <w:rsid w:val="00001CBD"/>
    <w:rsid w:val="00001F79"/>
    <w:rsid w:val="00001FC3"/>
    <w:rsid w:val="00001FCA"/>
    <w:rsid w:val="00002073"/>
    <w:rsid w:val="0000215F"/>
    <w:rsid w:val="00002375"/>
    <w:rsid w:val="000023D2"/>
    <w:rsid w:val="00002676"/>
    <w:rsid w:val="0000270A"/>
    <w:rsid w:val="000027D5"/>
    <w:rsid w:val="000028B2"/>
    <w:rsid w:val="00002A8E"/>
    <w:rsid w:val="00002BF1"/>
    <w:rsid w:val="00003131"/>
    <w:rsid w:val="00003227"/>
    <w:rsid w:val="000037BF"/>
    <w:rsid w:val="000037FB"/>
    <w:rsid w:val="00003AD9"/>
    <w:rsid w:val="00003EF4"/>
    <w:rsid w:val="00004022"/>
    <w:rsid w:val="0000403F"/>
    <w:rsid w:val="00004627"/>
    <w:rsid w:val="00004885"/>
    <w:rsid w:val="00004D8B"/>
    <w:rsid w:val="00004D8C"/>
    <w:rsid w:val="00004DCB"/>
    <w:rsid w:val="00005156"/>
    <w:rsid w:val="000051F0"/>
    <w:rsid w:val="0000533C"/>
    <w:rsid w:val="0000553B"/>
    <w:rsid w:val="0000585E"/>
    <w:rsid w:val="000059A1"/>
    <w:rsid w:val="00005A65"/>
    <w:rsid w:val="00005B6F"/>
    <w:rsid w:val="00005F32"/>
    <w:rsid w:val="00005F6B"/>
    <w:rsid w:val="00006230"/>
    <w:rsid w:val="000063BC"/>
    <w:rsid w:val="00006780"/>
    <w:rsid w:val="00006C7A"/>
    <w:rsid w:val="00006CCC"/>
    <w:rsid w:val="00007495"/>
    <w:rsid w:val="00007505"/>
    <w:rsid w:val="0000763D"/>
    <w:rsid w:val="0000792C"/>
    <w:rsid w:val="00007A6C"/>
    <w:rsid w:val="00007B4B"/>
    <w:rsid w:val="00007C11"/>
    <w:rsid w:val="000101EF"/>
    <w:rsid w:val="00010323"/>
    <w:rsid w:val="000103E2"/>
    <w:rsid w:val="0001047C"/>
    <w:rsid w:val="0001055C"/>
    <w:rsid w:val="00010E97"/>
    <w:rsid w:val="00010FD1"/>
    <w:rsid w:val="0001117C"/>
    <w:rsid w:val="00011408"/>
    <w:rsid w:val="00011474"/>
    <w:rsid w:val="00011562"/>
    <w:rsid w:val="00011F57"/>
    <w:rsid w:val="000121B3"/>
    <w:rsid w:val="000124D1"/>
    <w:rsid w:val="00012A91"/>
    <w:rsid w:val="00012D57"/>
    <w:rsid w:val="0001321B"/>
    <w:rsid w:val="00013342"/>
    <w:rsid w:val="0001338D"/>
    <w:rsid w:val="00013425"/>
    <w:rsid w:val="00013528"/>
    <w:rsid w:val="000137BA"/>
    <w:rsid w:val="00013968"/>
    <w:rsid w:val="00013B63"/>
    <w:rsid w:val="00013F64"/>
    <w:rsid w:val="000141F0"/>
    <w:rsid w:val="00014DC1"/>
    <w:rsid w:val="00014E0E"/>
    <w:rsid w:val="0001505E"/>
    <w:rsid w:val="0001522B"/>
    <w:rsid w:val="00015BCB"/>
    <w:rsid w:val="00015CED"/>
    <w:rsid w:val="000160D3"/>
    <w:rsid w:val="000162B2"/>
    <w:rsid w:val="0001645D"/>
    <w:rsid w:val="000164BB"/>
    <w:rsid w:val="000167A6"/>
    <w:rsid w:val="00016DCE"/>
    <w:rsid w:val="00017309"/>
    <w:rsid w:val="000179A8"/>
    <w:rsid w:val="0002002A"/>
    <w:rsid w:val="000200C3"/>
    <w:rsid w:val="000205C1"/>
    <w:rsid w:val="0002085F"/>
    <w:rsid w:val="000209D8"/>
    <w:rsid w:val="00020D61"/>
    <w:rsid w:val="00020F20"/>
    <w:rsid w:val="00021001"/>
    <w:rsid w:val="00021138"/>
    <w:rsid w:val="0002113C"/>
    <w:rsid w:val="000211B1"/>
    <w:rsid w:val="0002130A"/>
    <w:rsid w:val="00021911"/>
    <w:rsid w:val="00021C67"/>
    <w:rsid w:val="00021D90"/>
    <w:rsid w:val="00021DEC"/>
    <w:rsid w:val="000221EB"/>
    <w:rsid w:val="000222F7"/>
    <w:rsid w:val="000224FE"/>
    <w:rsid w:val="000233F4"/>
    <w:rsid w:val="00023818"/>
    <w:rsid w:val="00023C29"/>
    <w:rsid w:val="000243AC"/>
    <w:rsid w:val="00024D64"/>
    <w:rsid w:val="00024E37"/>
    <w:rsid w:val="00024EC9"/>
    <w:rsid w:val="0002506A"/>
    <w:rsid w:val="0002524C"/>
    <w:rsid w:val="000255A1"/>
    <w:rsid w:val="000258DD"/>
    <w:rsid w:val="0002591B"/>
    <w:rsid w:val="00025B99"/>
    <w:rsid w:val="00026500"/>
    <w:rsid w:val="000266AE"/>
    <w:rsid w:val="00026905"/>
    <w:rsid w:val="00026977"/>
    <w:rsid w:val="00026B7D"/>
    <w:rsid w:val="00026BB1"/>
    <w:rsid w:val="00026C64"/>
    <w:rsid w:val="00026CAE"/>
    <w:rsid w:val="00026EF9"/>
    <w:rsid w:val="00026F3A"/>
    <w:rsid w:val="00027333"/>
    <w:rsid w:val="000273DF"/>
    <w:rsid w:val="00027E95"/>
    <w:rsid w:val="0003006B"/>
    <w:rsid w:val="0003008A"/>
    <w:rsid w:val="000300FE"/>
    <w:rsid w:val="00030202"/>
    <w:rsid w:val="00030619"/>
    <w:rsid w:val="000307C6"/>
    <w:rsid w:val="00030F4D"/>
    <w:rsid w:val="00030F74"/>
    <w:rsid w:val="00030F85"/>
    <w:rsid w:val="00030F8C"/>
    <w:rsid w:val="00031289"/>
    <w:rsid w:val="000312B4"/>
    <w:rsid w:val="0003134F"/>
    <w:rsid w:val="00031588"/>
    <w:rsid w:val="000317B2"/>
    <w:rsid w:val="000319E1"/>
    <w:rsid w:val="00031EDD"/>
    <w:rsid w:val="000320FB"/>
    <w:rsid w:val="000321DC"/>
    <w:rsid w:val="000325EF"/>
    <w:rsid w:val="00032A0C"/>
    <w:rsid w:val="00033EC5"/>
    <w:rsid w:val="0003456B"/>
    <w:rsid w:val="00034882"/>
    <w:rsid w:val="000349B7"/>
    <w:rsid w:val="00035303"/>
    <w:rsid w:val="0003540B"/>
    <w:rsid w:val="00035574"/>
    <w:rsid w:val="000355B6"/>
    <w:rsid w:val="00035829"/>
    <w:rsid w:val="00035B0B"/>
    <w:rsid w:val="00035B79"/>
    <w:rsid w:val="00035EB9"/>
    <w:rsid w:val="00036199"/>
    <w:rsid w:val="000361C2"/>
    <w:rsid w:val="0003625F"/>
    <w:rsid w:val="000365A2"/>
    <w:rsid w:val="00036841"/>
    <w:rsid w:val="00036869"/>
    <w:rsid w:val="0003698E"/>
    <w:rsid w:val="00036C45"/>
    <w:rsid w:val="00036FA7"/>
    <w:rsid w:val="000370B4"/>
    <w:rsid w:val="0003723F"/>
    <w:rsid w:val="000377E3"/>
    <w:rsid w:val="000378C3"/>
    <w:rsid w:val="00037A21"/>
    <w:rsid w:val="00037C2D"/>
    <w:rsid w:val="00037FCF"/>
    <w:rsid w:val="000402B6"/>
    <w:rsid w:val="000404F2"/>
    <w:rsid w:val="00040AAD"/>
    <w:rsid w:val="00040AF5"/>
    <w:rsid w:val="00040BDD"/>
    <w:rsid w:val="00040C15"/>
    <w:rsid w:val="00040F7A"/>
    <w:rsid w:val="000413B8"/>
    <w:rsid w:val="00041487"/>
    <w:rsid w:val="000416DE"/>
    <w:rsid w:val="0004182E"/>
    <w:rsid w:val="000418C8"/>
    <w:rsid w:val="0004198E"/>
    <w:rsid w:val="00041A32"/>
    <w:rsid w:val="00041D52"/>
    <w:rsid w:val="00041EC3"/>
    <w:rsid w:val="000422CD"/>
    <w:rsid w:val="00042437"/>
    <w:rsid w:val="00042660"/>
    <w:rsid w:val="00042810"/>
    <w:rsid w:val="00042BFC"/>
    <w:rsid w:val="00042DCE"/>
    <w:rsid w:val="00042E87"/>
    <w:rsid w:val="000430CF"/>
    <w:rsid w:val="00043143"/>
    <w:rsid w:val="00043407"/>
    <w:rsid w:val="00043461"/>
    <w:rsid w:val="00043547"/>
    <w:rsid w:val="00043703"/>
    <w:rsid w:val="00044225"/>
    <w:rsid w:val="00044424"/>
    <w:rsid w:val="000444C1"/>
    <w:rsid w:val="00044576"/>
    <w:rsid w:val="00044872"/>
    <w:rsid w:val="00044DB3"/>
    <w:rsid w:val="00044F40"/>
    <w:rsid w:val="00044F4F"/>
    <w:rsid w:val="00044FC4"/>
    <w:rsid w:val="000451E5"/>
    <w:rsid w:val="000453F6"/>
    <w:rsid w:val="000454C7"/>
    <w:rsid w:val="00045551"/>
    <w:rsid w:val="000455EB"/>
    <w:rsid w:val="00045837"/>
    <w:rsid w:val="00045A54"/>
    <w:rsid w:val="0004617E"/>
    <w:rsid w:val="00046530"/>
    <w:rsid w:val="00046CD6"/>
    <w:rsid w:val="00046CE4"/>
    <w:rsid w:val="00046E6F"/>
    <w:rsid w:val="00046F9A"/>
    <w:rsid w:val="000472F3"/>
    <w:rsid w:val="0004743B"/>
    <w:rsid w:val="000477BB"/>
    <w:rsid w:val="00047A82"/>
    <w:rsid w:val="00047B11"/>
    <w:rsid w:val="00050335"/>
    <w:rsid w:val="0005055B"/>
    <w:rsid w:val="000505E0"/>
    <w:rsid w:val="000509E8"/>
    <w:rsid w:val="00051051"/>
    <w:rsid w:val="00051135"/>
    <w:rsid w:val="00051219"/>
    <w:rsid w:val="000513D5"/>
    <w:rsid w:val="000515F7"/>
    <w:rsid w:val="000516A6"/>
    <w:rsid w:val="0005171E"/>
    <w:rsid w:val="00051DBB"/>
    <w:rsid w:val="0005201C"/>
    <w:rsid w:val="00052351"/>
    <w:rsid w:val="0005241E"/>
    <w:rsid w:val="00052489"/>
    <w:rsid w:val="0005291A"/>
    <w:rsid w:val="00052AE3"/>
    <w:rsid w:val="000531A8"/>
    <w:rsid w:val="000532C1"/>
    <w:rsid w:val="0005348C"/>
    <w:rsid w:val="00053849"/>
    <w:rsid w:val="00053A47"/>
    <w:rsid w:val="0005456E"/>
    <w:rsid w:val="00054917"/>
    <w:rsid w:val="00054ACE"/>
    <w:rsid w:val="00054AE4"/>
    <w:rsid w:val="00054B6B"/>
    <w:rsid w:val="00054DAB"/>
    <w:rsid w:val="00054F53"/>
    <w:rsid w:val="0005504C"/>
    <w:rsid w:val="000550B8"/>
    <w:rsid w:val="00055873"/>
    <w:rsid w:val="000559B9"/>
    <w:rsid w:val="00055A9F"/>
    <w:rsid w:val="00055ADD"/>
    <w:rsid w:val="00055B8E"/>
    <w:rsid w:val="0005602E"/>
    <w:rsid w:val="00056057"/>
    <w:rsid w:val="00056675"/>
    <w:rsid w:val="0005686E"/>
    <w:rsid w:val="000572A7"/>
    <w:rsid w:val="00057388"/>
    <w:rsid w:val="0005755D"/>
    <w:rsid w:val="00057CCE"/>
    <w:rsid w:val="00057DF9"/>
    <w:rsid w:val="00057F68"/>
    <w:rsid w:val="00057F6C"/>
    <w:rsid w:val="00060586"/>
    <w:rsid w:val="0006090A"/>
    <w:rsid w:val="00060FDB"/>
    <w:rsid w:val="000612AF"/>
    <w:rsid w:val="000612C5"/>
    <w:rsid w:val="00061315"/>
    <w:rsid w:val="000613C1"/>
    <w:rsid w:val="00061692"/>
    <w:rsid w:val="000616E1"/>
    <w:rsid w:val="00061BDC"/>
    <w:rsid w:val="00061D2A"/>
    <w:rsid w:val="00061E77"/>
    <w:rsid w:val="00061E8B"/>
    <w:rsid w:val="00061FBB"/>
    <w:rsid w:val="0006216F"/>
    <w:rsid w:val="000621A9"/>
    <w:rsid w:val="0006263A"/>
    <w:rsid w:val="00062D85"/>
    <w:rsid w:val="00062D9A"/>
    <w:rsid w:val="000630EB"/>
    <w:rsid w:val="000631CE"/>
    <w:rsid w:val="00063485"/>
    <w:rsid w:val="00063911"/>
    <w:rsid w:val="00063F57"/>
    <w:rsid w:val="00064078"/>
    <w:rsid w:val="0006436B"/>
    <w:rsid w:val="000647F5"/>
    <w:rsid w:val="0006480B"/>
    <w:rsid w:val="00064A2B"/>
    <w:rsid w:val="00064B46"/>
    <w:rsid w:val="00065016"/>
    <w:rsid w:val="00065031"/>
    <w:rsid w:val="0006522C"/>
    <w:rsid w:val="0006528A"/>
    <w:rsid w:val="00065439"/>
    <w:rsid w:val="0006549C"/>
    <w:rsid w:val="000659DD"/>
    <w:rsid w:val="00065D64"/>
    <w:rsid w:val="00065DD6"/>
    <w:rsid w:val="00066129"/>
    <w:rsid w:val="000666CD"/>
    <w:rsid w:val="000667D1"/>
    <w:rsid w:val="00066824"/>
    <w:rsid w:val="00066F44"/>
    <w:rsid w:val="00067073"/>
    <w:rsid w:val="00067087"/>
    <w:rsid w:val="0006739D"/>
    <w:rsid w:val="0006777C"/>
    <w:rsid w:val="00067997"/>
    <w:rsid w:val="00067FE2"/>
    <w:rsid w:val="00070192"/>
    <w:rsid w:val="0007023E"/>
    <w:rsid w:val="0007068C"/>
    <w:rsid w:val="0007118F"/>
    <w:rsid w:val="000715CE"/>
    <w:rsid w:val="0007162A"/>
    <w:rsid w:val="000716E3"/>
    <w:rsid w:val="000716FB"/>
    <w:rsid w:val="00071740"/>
    <w:rsid w:val="0007188B"/>
    <w:rsid w:val="00072267"/>
    <w:rsid w:val="0007255A"/>
    <w:rsid w:val="00072B4E"/>
    <w:rsid w:val="00072E75"/>
    <w:rsid w:val="00072EFA"/>
    <w:rsid w:val="00072FF7"/>
    <w:rsid w:val="00073316"/>
    <w:rsid w:val="0007337F"/>
    <w:rsid w:val="000734E3"/>
    <w:rsid w:val="0007359A"/>
    <w:rsid w:val="000735F3"/>
    <w:rsid w:val="00073623"/>
    <w:rsid w:val="0007368E"/>
    <w:rsid w:val="00073785"/>
    <w:rsid w:val="00073974"/>
    <w:rsid w:val="000741B3"/>
    <w:rsid w:val="00074236"/>
    <w:rsid w:val="000742DB"/>
    <w:rsid w:val="00074375"/>
    <w:rsid w:val="000743A0"/>
    <w:rsid w:val="000747FC"/>
    <w:rsid w:val="000749B0"/>
    <w:rsid w:val="00074A9E"/>
    <w:rsid w:val="00074BF5"/>
    <w:rsid w:val="00074CD3"/>
    <w:rsid w:val="000751F3"/>
    <w:rsid w:val="0007522D"/>
    <w:rsid w:val="0007524C"/>
    <w:rsid w:val="000752CD"/>
    <w:rsid w:val="00075486"/>
    <w:rsid w:val="000754A1"/>
    <w:rsid w:val="00075680"/>
    <w:rsid w:val="000758F2"/>
    <w:rsid w:val="00075999"/>
    <w:rsid w:val="00075A67"/>
    <w:rsid w:val="00075AB6"/>
    <w:rsid w:val="00076408"/>
    <w:rsid w:val="0007661E"/>
    <w:rsid w:val="00077073"/>
    <w:rsid w:val="00077807"/>
    <w:rsid w:val="000800EC"/>
    <w:rsid w:val="0008022A"/>
    <w:rsid w:val="00080418"/>
    <w:rsid w:val="000805B2"/>
    <w:rsid w:val="00080CFF"/>
    <w:rsid w:val="00080D74"/>
    <w:rsid w:val="00080D81"/>
    <w:rsid w:val="00081063"/>
    <w:rsid w:val="00081383"/>
    <w:rsid w:val="0008147E"/>
    <w:rsid w:val="00081BB6"/>
    <w:rsid w:val="00082207"/>
    <w:rsid w:val="000823B1"/>
    <w:rsid w:val="000826F4"/>
    <w:rsid w:val="000826FF"/>
    <w:rsid w:val="0008280A"/>
    <w:rsid w:val="00082A49"/>
    <w:rsid w:val="00082C90"/>
    <w:rsid w:val="00082E57"/>
    <w:rsid w:val="000832D0"/>
    <w:rsid w:val="00083322"/>
    <w:rsid w:val="000838AE"/>
    <w:rsid w:val="0008399B"/>
    <w:rsid w:val="00083ABE"/>
    <w:rsid w:val="00083BFA"/>
    <w:rsid w:val="00083C99"/>
    <w:rsid w:val="00084255"/>
    <w:rsid w:val="00084573"/>
    <w:rsid w:val="00085239"/>
    <w:rsid w:val="00085A1F"/>
    <w:rsid w:val="00085F08"/>
    <w:rsid w:val="000861FC"/>
    <w:rsid w:val="000862BA"/>
    <w:rsid w:val="000862F6"/>
    <w:rsid w:val="000867E7"/>
    <w:rsid w:val="00086B50"/>
    <w:rsid w:val="00086C4D"/>
    <w:rsid w:val="0008760B"/>
    <w:rsid w:val="0008782D"/>
    <w:rsid w:val="00087E29"/>
    <w:rsid w:val="0009037D"/>
    <w:rsid w:val="00090394"/>
    <w:rsid w:val="00090573"/>
    <w:rsid w:val="0009069B"/>
    <w:rsid w:val="000906BF"/>
    <w:rsid w:val="000906F7"/>
    <w:rsid w:val="00090779"/>
    <w:rsid w:val="00090CB5"/>
    <w:rsid w:val="00091753"/>
    <w:rsid w:val="00091F33"/>
    <w:rsid w:val="000921E3"/>
    <w:rsid w:val="000928FD"/>
    <w:rsid w:val="0009297F"/>
    <w:rsid w:val="00092A3D"/>
    <w:rsid w:val="00092CFA"/>
    <w:rsid w:val="000931C3"/>
    <w:rsid w:val="00093216"/>
    <w:rsid w:val="000934E9"/>
    <w:rsid w:val="00093566"/>
    <w:rsid w:val="00093F75"/>
    <w:rsid w:val="000942E8"/>
    <w:rsid w:val="0009437A"/>
    <w:rsid w:val="00094386"/>
    <w:rsid w:val="000946D3"/>
    <w:rsid w:val="000947B7"/>
    <w:rsid w:val="0009512D"/>
    <w:rsid w:val="000954C6"/>
    <w:rsid w:val="00095671"/>
    <w:rsid w:val="000956BC"/>
    <w:rsid w:val="00095788"/>
    <w:rsid w:val="000957FF"/>
    <w:rsid w:val="00095920"/>
    <w:rsid w:val="00095A24"/>
    <w:rsid w:val="00095F53"/>
    <w:rsid w:val="00096037"/>
    <w:rsid w:val="000960C9"/>
    <w:rsid w:val="00096220"/>
    <w:rsid w:val="0009653B"/>
    <w:rsid w:val="000968D8"/>
    <w:rsid w:val="00096E00"/>
    <w:rsid w:val="0009709B"/>
    <w:rsid w:val="000970D0"/>
    <w:rsid w:val="0009720E"/>
    <w:rsid w:val="0009725E"/>
    <w:rsid w:val="00097816"/>
    <w:rsid w:val="000979F0"/>
    <w:rsid w:val="00097AE8"/>
    <w:rsid w:val="000A02DC"/>
    <w:rsid w:val="000A0489"/>
    <w:rsid w:val="000A074F"/>
    <w:rsid w:val="000A09A2"/>
    <w:rsid w:val="000A09B5"/>
    <w:rsid w:val="000A0A15"/>
    <w:rsid w:val="000A0CA1"/>
    <w:rsid w:val="000A0E99"/>
    <w:rsid w:val="000A174D"/>
    <w:rsid w:val="000A1AD3"/>
    <w:rsid w:val="000A1D49"/>
    <w:rsid w:val="000A1DC9"/>
    <w:rsid w:val="000A20BE"/>
    <w:rsid w:val="000A23E5"/>
    <w:rsid w:val="000A26E4"/>
    <w:rsid w:val="000A2B15"/>
    <w:rsid w:val="000A2D6A"/>
    <w:rsid w:val="000A2D70"/>
    <w:rsid w:val="000A2E69"/>
    <w:rsid w:val="000A31F7"/>
    <w:rsid w:val="000A3ACB"/>
    <w:rsid w:val="000A3AF0"/>
    <w:rsid w:val="000A3CBA"/>
    <w:rsid w:val="000A3D51"/>
    <w:rsid w:val="000A3F23"/>
    <w:rsid w:val="000A4002"/>
    <w:rsid w:val="000A4233"/>
    <w:rsid w:val="000A47DC"/>
    <w:rsid w:val="000A49DE"/>
    <w:rsid w:val="000A4B54"/>
    <w:rsid w:val="000A4B74"/>
    <w:rsid w:val="000A4FEA"/>
    <w:rsid w:val="000A52F5"/>
    <w:rsid w:val="000A54DF"/>
    <w:rsid w:val="000A594A"/>
    <w:rsid w:val="000A5C11"/>
    <w:rsid w:val="000A5D1C"/>
    <w:rsid w:val="000A61CB"/>
    <w:rsid w:val="000A6252"/>
    <w:rsid w:val="000A63AD"/>
    <w:rsid w:val="000A64D8"/>
    <w:rsid w:val="000A6723"/>
    <w:rsid w:val="000A6788"/>
    <w:rsid w:val="000A68A9"/>
    <w:rsid w:val="000A6AC6"/>
    <w:rsid w:val="000A6CFE"/>
    <w:rsid w:val="000A6D7E"/>
    <w:rsid w:val="000A6F12"/>
    <w:rsid w:val="000A7794"/>
    <w:rsid w:val="000A7C88"/>
    <w:rsid w:val="000A7EB5"/>
    <w:rsid w:val="000A7FF7"/>
    <w:rsid w:val="000B02C2"/>
    <w:rsid w:val="000B0706"/>
    <w:rsid w:val="000B081C"/>
    <w:rsid w:val="000B0A77"/>
    <w:rsid w:val="000B0E8D"/>
    <w:rsid w:val="000B10AB"/>
    <w:rsid w:val="000B10E2"/>
    <w:rsid w:val="000B130E"/>
    <w:rsid w:val="000B161F"/>
    <w:rsid w:val="000B1A7A"/>
    <w:rsid w:val="000B1CD3"/>
    <w:rsid w:val="000B256B"/>
    <w:rsid w:val="000B2A1A"/>
    <w:rsid w:val="000B2CD4"/>
    <w:rsid w:val="000B2D28"/>
    <w:rsid w:val="000B2EE5"/>
    <w:rsid w:val="000B326F"/>
    <w:rsid w:val="000B32D4"/>
    <w:rsid w:val="000B35E7"/>
    <w:rsid w:val="000B36A1"/>
    <w:rsid w:val="000B38CB"/>
    <w:rsid w:val="000B38DA"/>
    <w:rsid w:val="000B3A2C"/>
    <w:rsid w:val="000B3F37"/>
    <w:rsid w:val="000B4788"/>
    <w:rsid w:val="000B49D7"/>
    <w:rsid w:val="000B532F"/>
    <w:rsid w:val="000B546F"/>
    <w:rsid w:val="000B567B"/>
    <w:rsid w:val="000B58DC"/>
    <w:rsid w:val="000B5C4C"/>
    <w:rsid w:val="000B5DF1"/>
    <w:rsid w:val="000B6030"/>
    <w:rsid w:val="000B62F0"/>
    <w:rsid w:val="000B65BE"/>
    <w:rsid w:val="000B680F"/>
    <w:rsid w:val="000B6AC9"/>
    <w:rsid w:val="000B6BDF"/>
    <w:rsid w:val="000B6C69"/>
    <w:rsid w:val="000B71B6"/>
    <w:rsid w:val="000B7312"/>
    <w:rsid w:val="000B7B2B"/>
    <w:rsid w:val="000B7D5E"/>
    <w:rsid w:val="000B7E16"/>
    <w:rsid w:val="000C01B3"/>
    <w:rsid w:val="000C133A"/>
    <w:rsid w:val="000C1545"/>
    <w:rsid w:val="000C182F"/>
    <w:rsid w:val="000C1982"/>
    <w:rsid w:val="000C1DBD"/>
    <w:rsid w:val="000C2079"/>
    <w:rsid w:val="000C2271"/>
    <w:rsid w:val="000C240A"/>
    <w:rsid w:val="000C2A81"/>
    <w:rsid w:val="000C2B21"/>
    <w:rsid w:val="000C2DE1"/>
    <w:rsid w:val="000C2E7E"/>
    <w:rsid w:val="000C3585"/>
    <w:rsid w:val="000C393F"/>
    <w:rsid w:val="000C39A0"/>
    <w:rsid w:val="000C4065"/>
    <w:rsid w:val="000C4137"/>
    <w:rsid w:val="000C413B"/>
    <w:rsid w:val="000C41F3"/>
    <w:rsid w:val="000C41F5"/>
    <w:rsid w:val="000C4538"/>
    <w:rsid w:val="000C467C"/>
    <w:rsid w:val="000C4912"/>
    <w:rsid w:val="000C4C76"/>
    <w:rsid w:val="000C4CAA"/>
    <w:rsid w:val="000C5480"/>
    <w:rsid w:val="000C5759"/>
    <w:rsid w:val="000C5E7D"/>
    <w:rsid w:val="000C673C"/>
    <w:rsid w:val="000C6942"/>
    <w:rsid w:val="000C69F8"/>
    <w:rsid w:val="000C6A01"/>
    <w:rsid w:val="000C6C00"/>
    <w:rsid w:val="000C71D9"/>
    <w:rsid w:val="000C7523"/>
    <w:rsid w:val="000C7699"/>
    <w:rsid w:val="000C77EE"/>
    <w:rsid w:val="000D0153"/>
    <w:rsid w:val="000D037E"/>
    <w:rsid w:val="000D0A0F"/>
    <w:rsid w:val="000D0AB8"/>
    <w:rsid w:val="000D0BCC"/>
    <w:rsid w:val="000D0F9A"/>
    <w:rsid w:val="000D10A8"/>
    <w:rsid w:val="000D1297"/>
    <w:rsid w:val="000D12E4"/>
    <w:rsid w:val="000D148D"/>
    <w:rsid w:val="000D14EB"/>
    <w:rsid w:val="000D1610"/>
    <w:rsid w:val="000D206C"/>
    <w:rsid w:val="000D2185"/>
    <w:rsid w:val="000D22CD"/>
    <w:rsid w:val="000D2576"/>
    <w:rsid w:val="000D2A5F"/>
    <w:rsid w:val="000D2AE0"/>
    <w:rsid w:val="000D2B58"/>
    <w:rsid w:val="000D2CDA"/>
    <w:rsid w:val="000D2D72"/>
    <w:rsid w:val="000D2F02"/>
    <w:rsid w:val="000D3122"/>
    <w:rsid w:val="000D362A"/>
    <w:rsid w:val="000D37FA"/>
    <w:rsid w:val="000D389E"/>
    <w:rsid w:val="000D3F8F"/>
    <w:rsid w:val="000D4324"/>
    <w:rsid w:val="000D4692"/>
    <w:rsid w:val="000D46D6"/>
    <w:rsid w:val="000D46EE"/>
    <w:rsid w:val="000D4896"/>
    <w:rsid w:val="000D4DE6"/>
    <w:rsid w:val="000D5158"/>
    <w:rsid w:val="000D55EA"/>
    <w:rsid w:val="000D5965"/>
    <w:rsid w:val="000D59D6"/>
    <w:rsid w:val="000D5AB0"/>
    <w:rsid w:val="000D5AD1"/>
    <w:rsid w:val="000D5C7D"/>
    <w:rsid w:val="000D5E4D"/>
    <w:rsid w:val="000D6547"/>
    <w:rsid w:val="000D675B"/>
    <w:rsid w:val="000D6888"/>
    <w:rsid w:val="000D6D19"/>
    <w:rsid w:val="000D6E27"/>
    <w:rsid w:val="000D6E96"/>
    <w:rsid w:val="000D7268"/>
    <w:rsid w:val="000D7783"/>
    <w:rsid w:val="000D7B46"/>
    <w:rsid w:val="000D7C46"/>
    <w:rsid w:val="000E00C7"/>
    <w:rsid w:val="000E011D"/>
    <w:rsid w:val="000E0304"/>
    <w:rsid w:val="000E03CF"/>
    <w:rsid w:val="000E076E"/>
    <w:rsid w:val="000E0BD4"/>
    <w:rsid w:val="000E0C78"/>
    <w:rsid w:val="000E0CFE"/>
    <w:rsid w:val="000E0D89"/>
    <w:rsid w:val="000E1003"/>
    <w:rsid w:val="000E1046"/>
    <w:rsid w:val="000E1390"/>
    <w:rsid w:val="000E14B9"/>
    <w:rsid w:val="000E17B4"/>
    <w:rsid w:val="000E182B"/>
    <w:rsid w:val="000E1A09"/>
    <w:rsid w:val="000E1E8E"/>
    <w:rsid w:val="000E1F35"/>
    <w:rsid w:val="000E24D1"/>
    <w:rsid w:val="000E2787"/>
    <w:rsid w:val="000E279B"/>
    <w:rsid w:val="000E2828"/>
    <w:rsid w:val="000E28ED"/>
    <w:rsid w:val="000E2BB1"/>
    <w:rsid w:val="000E2D54"/>
    <w:rsid w:val="000E3075"/>
    <w:rsid w:val="000E31F0"/>
    <w:rsid w:val="000E331F"/>
    <w:rsid w:val="000E3358"/>
    <w:rsid w:val="000E386B"/>
    <w:rsid w:val="000E38ED"/>
    <w:rsid w:val="000E3F84"/>
    <w:rsid w:val="000E40C3"/>
    <w:rsid w:val="000E476B"/>
    <w:rsid w:val="000E4826"/>
    <w:rsid w:val="000E4C9B"/>
    <w:rsid w:val="000E4D01"/>
    <w:rsid w:val="000E529E"/>
    <w:rsid w:val="000E5830"/>
    <w:rsid w:val="000E58D2"/>
    <w:rsid w:val="000E5C4E"/>
    <w:rsid w:val="000E5CA5"/>
    <w:rsid w:val="000E5E3A"/>
    <w:rsid w:val="000E6205"/>
    <w:rsid w:val="000E6576"/>
    <w:rsid w:val="000E65A7"/>
    <w:rsid w:val="000E6635"/>
    <w:rsid w:val="000E6BAE"/>
    <w:rsid w:val="000E6BAF"/>
    <w:rsid w:val="000E6EED"/>
    <w:rsid w:val="000E6F62"/>
    <w:rsid w:val="000E71D2"/>
    <w:rsid w:val="000E7F51"/>
    <w:rsid w:val="000F00D8"/>
    <w:rsid w:val="000F095B"/>
    <w:rsid w:val="000F0BB3"/>
    <w:rsid w:val="000F13C4"/>
    <w:rsid w:val="000F13D7"/>
    <w:rsid w:val="000F140C"/>
    <w:rsid w:val="000F16EF"/>
    <w:rsid w:val="000F17E4"/>
    <w:rsid w:val="000F1878"/>
    <w:rsid w:val="000F1CF3"/>
    <w:rsid w:val="000F1F02"/>
    <w:rsid w:val="000F1F98"/>
    <w:rsid w:val="000F20CD"/>
    <w:rsid w:val="000F2965"/>
    <w:rsid w:val="000F2DAB"/>
    <w:rsid w:val="000F34C7"/>
    <w:rsid w:val="000F3832"/>
    <w:rsid w:val="000F3B40"/>
    <w:rsid w:val="000F3F2F"/>
    <w:rsid w:val="000F408B"/>
    <w:rsid w:val="000F42EA"/>
    <w:rsid w:val="000F44FF"/>
    <w:rsid w:val="000F4726"/>
    <w:rsid w:val="000F4CAF"/>
    <w:rsid w:val="000F4D2F"/>
    <w:rsid w:val="000F4DA0"/>
    <w:rsid w:val="000F4F44"/>
    <w:rsid w:val="000F4FB4"/>
    <w:rsid w:val="000F53CB"/>
    <w:rsid w:val="000F5490"/>
    <w:rsid w:val="000F5725"/>
    <w:rsid w:val="000F5C36"/>
    <w:rsid w:val="000F5D23"/>
    <w:rsid w:val="000F5F0B"/>
    <w:rsid w:val="000F63F0"/>
    <w:rsid w:val="000F6799"/>
    <w:rsid w:val="000F6881"/>
    <w:rsid w:val="000F6C32"/>
    <w:rsid w:val="000F6D86"/>
    <w:rsid w:val="000F6EBC"/>
    <w:rsid w:val="000F7CAD"/>
    <w:rsid w:val="000F7E22"/>
    <w:rsid w:val="00100097"/>
    <w:rsid w:val="001000E9"/>
    <w:rsid w:val="00100161"/>
    <w:rsid w:val="00100169"/>
    <w:rsid w:val="001002FE"/>
    <w:rsid w:val="0010067A"/>
    <w:rsid w:val="00100920"/>
    <w:rsid w:val="00100F7B"/>
    <w:rsid w:val="001010D7"/>
    <w:rsid w:val="00101489"/>
    <w:rsid w:val="001017C8"/>
    <w:rsid w:val="00101A0E"/>
    <w:rsid w:val="00101ACE"/>
    <w:rsid w:val="00101D6C"/>
    <w:rsid w:val="00102147"/>
    <w:rsid w:val="001021DD"/>
    <w:rsid w:val="001021F1"/>
    <w:rsid w:val="00102366"/>
    <w:rsid w:val="0010252A"/>
    <w:rsid w:val="0010273C"/>
    <w:rsid w:val="001027C1"/>
    <w:rsid w:val="00102999"/>
    <w:rsid w:val="00102A33"/>
    <w:rsid w:val="00102BA5"/>
    <w:rsid w:val="00102E56"/>
    <w:rsid w:val="001031F0"/>
    <w:rsid w:val="0010342F"/>
    <w:rsid w:val="00103658"/>
    <w:rsid w:val="0010366C"/>
    <w:rsid w:val="00103890"/>
    <w:rsid w:val="00103E17"/>
    <w:rsid w:val="00104036"/>
    <w:rsid w:val="00104058"/>
    <w:rsid w:val="0010405D"/>
    <w:rsid w:val="00104178"/>
    <w:rsid w:val="00104228"/>
    <w:rsid w:val="00104979"/>
    <w:rsid w:val="00104A80"/>
    <w:rsid w:val="00104ACF"/>
    <w:rsid w:val="00104D55"/>
    <w:rsid w:val="00104E41"/>
    <w:rsid w:val="0010509F"/>
    <w:rsid w:val="001050B7"/>
    <w:rsid w:val="001050F9"/>
    <w:rsid w:val="00105199"/>
    <w:rsid w:val="0010521E"/>
    <w:rsid w:val="001053E5"/>
    <w:rsid w:val="0010568A"/>
    <w:rsid w:val="001056C5"/>
    <w:rsid w:val="00105820"/>
    <w:rsid w:val="00105CEE"/>
    <w:rsid w:val="00105DA1"/>
    <w:rsid w:val="001063FC"/>
    <w:rsid w:val="001065FB"/>
    <w:rsid w:val="0010660E"/>
    <w:rsid w:val="00106A95"/>
    <w:rsid w:val="00106CC3"/>
    <w:rsid w:val="00106E7E"/>
    <w:rsid w:val="00106FF1"/>
    <w:rsid w:val="0010795D"/>
    <w:rsid w:val="00107993"/>
    <w:rsid w:val="0011034F"/>
    <w:rsid w:val="00110631"/>
    <w:rsid w:val="00110851"/>
    <w:rsid w:val="001108EE"/>
    <w:rsid w:val="0011090D"/>
    <w:rsid w:val="001111BD"/>
    <w:rsid w:val="001115C0"/>
    <w:rsid w:val="001115F4"/>
    <w:rsid w:val="001116D2"/>
    <w:rsid w:val="0011190B"/>
    <w:rsid w:val="00111AD9"/>
    <w:rsid w:val="00111DA6"/>
    <w:rsid w:val="00112089"/>
    <w:rsid w:val="0011230B"/>
    <w:rsid w:val="001126ED"/>
    <w:rsid w:val="00112919"/>
    <w:rsid w:val="00112975"/>
    <w:rsid w:val="00112B8F"/>
    <w:rsid w:val="00112E14"/>
    <w:rsid w:val="00112F58"/>
    <w:rsid w:val="0011303D"/>
    <w:rsid w:val="001134DA"/>
    <w:rsid w:val="0011372B"/>
    <w:rsid w:val="00113D8F"/>
    <w:rsid w:val="001140FA"/>
    <w:rsid w:val="001141CF"/>
    <w:rsid w:val="00114379"/>
    <w:rsid w:val="001146A3"/>
    <w:rsid w:val="001146C6"/>
    <w:rsid w:val="001147B8"/>
    <w:rsid w:val="00114949"/>
    <w:rsid w:val="00114E61"/>
    <w:rsid w:val="00114EA7"/>
    <w:rsid w:val="0011530A"/>
    <w:rsid w:val="0011536C"/>
    <w:rsid w:val="0011538F"/>
    <w:rsid w:val="001155A6"/>
    <w:rsid w:val="00115716"/>
    <w:rsid w:val="0011584C"/>
    <w:rsid w:val="001158D5"/>
    <w:rsid w:val="00116148"/>
    <w:rsid w:val="00116339"/>
    <w:rsid w:val="001166B6"/>
    <w:rsid w:val="00116960"/>
    <w:rsid w:val="00116A2D"/>
    <w:rsid w:val="001175EF"/>
    <w:rsid w:val="00117677"/>
    <w:rsid w:val="0011783F"/>
    <w:rsid w:val="00117957"/>
    <w:rsid w:val="00117C78"/>
    <w:rsid w:val="001201EA"/>
    <w:rsid w:val="001203DB"/>
    <w:rsid w:val="0012065D"/>
    <w:rsid w:val="0012079F"/>
    <w:rsid w:val="001207F3"/>
    <w:rsid w:val="00120C13"/>
    <w:rsid w:val="00120F2B"/>
    <w:rsid w:val="00121769"/>
    <w:rsid w:val="00121776"/>
    <w:rsid w:val="00121E1A"/>
    <w:rsid w:val="001225BC"/>
    <w:rsid w:val="00122727"/>
    <w:rsid w:val="00122842"/>
    <w:rsid w:val="00122A1F"/>
    <w:rsid w:val="00122B59"/>
    <w:rsid w:val="001232D2"/>
    <w:rsid w:val="0012345C"/>
    <w:rsid w:val="0012367C"/>
    <w:rsid w:val="001236BC"/>
    <w:rsid w:val="00123975"/>
    <w:rsid w:val="00123DED"/>
    <w:rsid w:val="00123F8A"/>
    <w:rsid w:val="00124124"/>
    <w:rsid w:val="0012467D"/>
    <w:rsid w:val="001246EC"/>
    <w:rsid w:val="001249D7"/>
    <w:rsid w:val="001249F8"/>
    <w:rsid w:val="001249FC"/>
    <w:rsid w:val="00124AB8"/>
    <w:rsid w:val="00124E10"/>
    <w:rsid w:val="00125078"/>
    <w:rsid w:val="001252FE"/>
    <w:rsid w:val="001255A6"/>
    <w:rsid w:val="0012573A"/>
    <w:rsid w:val="00125D34"/>
    <w:rsid w:val="00126013"/>
    <w:rsid w:val="0012636F"/>
    <w:rsid w:val="0012637F"/>
    <w:rsid w:val="00126846"/>
    <w:rsid w:val="001268B7"/>
    <w:rsid w:val="001268D1"/>
    <w:rsid w:val="00126A9F"/>
    <w:rsid w:val="001274AC"/>
    <w:rsid w:val="001275E6"/>
    <w:rsid w:val="001277B6"/>
    <w:rsid w:val="001278B6"/>
    <w:rsid w:val="00127C43"/>
    <w:rsid w:val="00127DE2"/>
    <w:rsid w:val="00127E92"/>
    <w:rsid w:val="00127F28"/>
    <w:rsid w:val="0013016D"/>
    <w:rsid w:val="00130257"/>
    <w:rsid w:val="00130714"/>
    <w:rsid w:val="00130953"/>
    <w:rsid w:val="00130AF0"/>
    <w:rsid w:val="00130BAF"/>
    <w:rsid w:val="00130BBD"/>
    <w:rsid w:val="00131683"/>
    <w:rsid w:val="0013181A"/>
    <w:rsid w:val="00131843"/>
    <w:rsid w:val="00131AC6"/>
    <w:rsid w:val="001321CE"/>
    <w:rsid w:val="001322B0"/>
    <w:rsid w:val="00132440"/>
    <w:rsid w:val="00132671"/>
    <w:rsid w:val="001326DA"/>
    <w:rsid w:val="00132767"/>
    <w:rsid w:val="001327AC"/>
    <w:rsid w:val="00132917"/>
    <w:rsid w:val="00132D21"/>
    <w:rsid w:val="00132E89"/>
    <w:rsid w:val="0013303B"/>
    <w:rsid w:val="0013327F"/>
    <w:rsid w:val="0013334C"/>
    <w:rsid w:val="001336CA"/>
    <w:rsid w:val="00133928"/>
    <w:rsid w:val="00133A1F"/>
    <w:rsid w:val="00133E11"/>
    <w:rsid w:val="00133EBD"/>
    <w:rsid w:val="00134176"/>
    <w:rsid w:val="001341AE"/>
    <w:rsid w:val="00134420"/>
    <w:rsid w:val="001348F0"/>
    <w:rsid w:val="00134C6B"/>
    <w:rsid w:val="00134D78"/>
    <w:rsid w:val="00135015"/>
    <w:rsid w:val="00135095"/>
    <w:rsid w:val="00135517"/>
    <w:rsid w:val="00135829"/>
    <w:rsid w:val="00135884"/>
    <w:rsid w:val="001358A7"/>
    <w:rsid w:val="001358F4"/>
    <w:rsid w:val="0013612A"/>
    <w:rsid w:val="00136825"/>
    <w:rsid w:val="00136998"/>
    <w:rsid w:val="00136AAD"/>
    <w:rsid w:val="001371C0"/>
    <w:rsid w:val="00137280"/>
    <w:rsid w:val="00137288"/>
    <w:rsid w:val="00137480"/>
    <w:rsid w:val="001374FE"/>
    <w:rsid w:val="00137520"/>
    <w:rsid w:val="0013756F"/>
    <w:rsid w:val="001375B9"/>
    <w:rsid w:val="001376BD"/>
    <w:rsid w:val="001376EA"/>
    <w:rsid w:val="001376F7"/>
    <w:rsid w:val="00137EA0"/>
    <w:rsid w:val="00140608"/>
    <w:rsid w:val="0014073C"/>
    <w:rsid w:val="00140762"/>
    <w:rsid w:val="00140825"/>
    <w:rsid w:val="0014086C"/>
    <w:rsid w:val="00140E5E"/>
    <w:rsid w:val="00140EEA"/>
    <w:rsid w:val="00141054"/>
    <w:rsid w:val="001410AA"/>
    <w:rsid w:val="001410F1"/>
    <w:rsid w:val="00141668"/>
    <w:rsid w:val="001417A0"/>
    <w:rsid w:val="001418FE"/>
    <w:rsid w:val="00141DE4"/>
    <w:rsid w:val="00141E46"/>
    <w:rsid w:val="00141ED1"/>
    <w:rsid w:val="00141F72"/>
    <w:rsid w:val="0014206B"/>
    <w:rsid w:val="00142093"/>
    <w:rsid w:val="00142558"/>
    <w:rsid w:val="00142693"/>
    <w:rsid w:val="00142E42"/>
    <w:rsid w:val="00143153"/>
    <w:rsid w:val="0014354F"/>
    <w:rsid w:val="0014371C"/>
    <w:rsid w:val="00143EFE"/>
    <w:rsid w:val="00143FFE"/>
    <w:rsid w:val="0014471E"/>
    <w:rsid w:val="0014484C"/>
    <w:rsid w:val="0014491B"/>
    <w:rsid w:val="00144B3F"/>
    <w:rsid w:val="00144D67"/>
    <w:rsid w:val="00144DCB"/>
    <w:rsid w:val="00144E04"/>
    <w:rsid w:val="00144E2A"/>
    <w:rsid w:val="00144F28"/>
    <w:rsid w:val="00144F80"/>
    <w:rsid w:val="001454C4"/>
    <w:rsid w:val="00145671"/>
    <w:rsid w:val="00145E70"/>
    <w:rsid w:val="0014618E"/>
    <w:rsid w:val="001462D7"/>
    <w:rsid w:val="00146577"/>
    <w:rsid w:val="00146773"/>
    <w:rsid w:val="0014703E"/>
    <w:rsid w:val="001475B3"/>
    <w:rsid w:val="0014767C"/>
    <w:rsid w:val="00147D65"/>
    <w:rsid w:val="00147D91"/>
    <w:rsid w:val="001508E1"/>
    <w:rsid w:val="001509B7"/>
    <w:rsid w:val="00150A19"/>
    <w:rsid w:val="00150A99"/>
    <w:rsid w:val="00150CB8"/>
    <w:rsid w:val="00150F01"/>
    <w:rsid w:val="00150FC7"/>
    <w:rsid w:val="0015107A"/>
    <w:rsid w:val="001510ED"/>
    <w:rsid w:val="001516EA"/>
    <w:rsid w:val="001517AA"/>
    <w:rsid w:val="001517AB"/>
    <w:rsid w:val="00151805"/>
    <w:rsid w:val="00151897"/>
    <w:rsid w:val="00151B31"/>
    <w:rsid w:val="00151CE5"/>
    <w:rsid w:val="00151FFD"/>
    <w:rsid w:val="00152066"/>
    <w:rsid w:val="00152559"/>
    <w:rsid w:val="00152A3B"/>
    <w:rsid w:val="00152AAD"/>
    <w:rsid w:val="0015326D"/>
    <w:rsid w:val="0015334E"/>
    <w:rsid w:val="0015347E"/>
    <w:rsid w:val="00153946"/>
    <w:rsid w:val="00153A48"/>
    <w:rsid w:val="00153A6B"/>
    <w:rsid w:val="00153E69"/>
    <w:rsid w:val="00153EEF"/>
    <w:rsid w:val="00153F29"/>
    <w:rsid w:val="001540F5"/>
    <w:rsid w:val="001544AB"/>
    <w:rsid w:val="00154F0D"/>
    <w:rsid w:val="00155178"/>
    <w:rsid w:val="00155648"/>
    <w:rsid w:val="00155696"/>
    <w:rsid w:val="0015571A"/>
    <w:rsid w:val="00155D53"/>
    <w:rsid w:val="0015622B"/>
    <w:rsid w:val="00156260"/>
    <w:rsid w:val="00156284"/>
    <w:rsid w:val="00156502"/>
    <w:rsid w:val="001569C5"/>
    <w:rsid w:val="0015748E"/>
    <w:rsid w:val="00157921"/>
    <w:rsid w:val="00157ACC"/>
    <w:rsid w:val="0016019C"/>
    <w:rsid w:val="001601C7"/>
    <w:rsid w:val="001602C2"/>
    <w:rsid w:val="001603B9"/>
    <w:rsid w:val="00160674"/>
    <w:rsid w:val="00160786"/>
    <w:rsid w:val="00160BEB"/>
    <w:rsid w:val="001613CB"/>
    <w:rsid w:val="0016152E"/>
    <w:rsid w:val="00161CA5"/>
    <w:rsid w:val="00161E31"/>
    <w:rsid w:val="00161E99"/>
    <w:rsid w:val="00162262"/>
    <w:rsid w:val="001623A3"/>
    <w:rsid w:val="00162BD5"/>
    <w:rsid w:val="00162CF1"/>
    <w:rsid w:val="00162F71"/>
    <w:rsid w:val="00162F82"/>
    <w:rsid w:val="00162FB5"/>
    <w:rsid w:val="001630E4"/>
    <w:rsid w:val="00163176"/>
    <w:rsid w:val="0016368F"/>
    <w:rsid w:val="001639BC"/>
    <w:rsid w:val="00163AFC"/>
    <w:rsid w:val="00163C9A"/>
    <w:rsid w:val="00164368"/>
    <w:rsid w:val="00164646"/>
    <w:rsid w:val="00164795"/>
    <w:rsid w:val="001647FA"/>
    <w:rsid w:val="00164E99"/>
    <w:rsid w:val="00164EB6"/>
    <w:rsid w:val="00165137"/>
    <w:rsid w:val="001652DD"/>
    <w:rsid w:val="0016563B"/>
    <w:rsid w:val="00165B5E"/>
    <w:rsid w:val="00165D9A"/>
    <w:rsid w:val="001661BF"/>
    <w:rsid w:val="0016634F"/>
    <w:rsid w:val="00166522"/>
    <w:rsid w:val="00166809"/>
    <w:rsid w:val="0016680E"/>
    <w:rsid w:val="00166879"/>
    <w:rsid w:val="001669F9"/>
    <w:rsid w:val="00166D9E"/>
    <w:rsid w:val="00166EAF"/>
    <w:rsid w:val="00166EE2"/>
    <w:rsid w:val="0016700E"/>
    <w:rsid w:val="00167125"/>
    <w:rsid w:val="0016733C"/>
    <w:rsid w:val="0016764C"/>
    <w:rsid w:val="00167891"/>
    <w:rsid w:val="001679A2"/>
    <w:rsid w:val="00167ACD"/>
    <w:rsid w:val="00170397"/>
    <w:rsid w:val="001703B3"/>
    <w:rsid w:val="00170482"/>
    <w:rsid w:val="001706E4"/>
    <w:rsid w:val="001706E7"/>
    <w:rsid w:val="001708D0"/>
    <w:rsid w:val="00170E05"/>
    <w:rsid w:val="0017121D"/>
    <w:rsid w:val="0017132F"/>
    <w:rsid w:val="00171657"/>
    <w:rsid w:val="00171661"/>
    <w:rsid w:val="00171B5E"/>
    <w:rsid w:val="00171BC2"/>
    <w:rsid w:val="00171BF0"/>
    <w:rsid w:val="00171CEF"/>
    <w:rsid w:val="00171D7E"/>
    <w:rsid w:val="00171F14"/>
    <w:rsid w:val="00172379"/>
    <w:rsid w:val="001725EA"/>
    <w:rsid w:val="001729E1"/>
    <w:rsid w:val="00172A75"/>
    <w:rsid w:val="00172B61"/>
    <w:rsid w:val="00172C20"/>
    <w:rsid w:val="0017303E"/>
    <w:rsid w:val="00173749"/>
    <w:rsid w:val="001738A5"/>
    <w:rsid w:val="00173A00"/>
    <w:rsid w:val="00173D38"/>
    <w:rsid w:val="00173F6C"/>
    <w:rsid w:val="001744BA"/>
    <w:rsid w:val="00174DDB"/>
    <w:rsid w:val="00175009"/>
    <w:rsid w:val="001752EC"/>
    <w:rsid w:val="00175614"/>
    <w:rsid w:val="00175A6E"/>
    <w:rsid w:val="00175B5A"/>
    <w:rsid w:val="00175C4F"/>
    <w:rsid w:val="00175DAB"/>
    <w:rsid w:val="00175EF2"/>
    <w:rsid w:val="0017639F"/>
    <w:rsid w:val="00176414"/>
    <w:rsid w:val="00176AA0"/>
    <w:rsid w:val="00176BDB"/>
    <w:rsid w:val="00176ECF"/>
    <w:rsid w:val="0017714C"/>
    <w:rsid w:val="0017722E"/>
    <w:rsid w:val="00177482"/>
    <w:rsid w:val="00177711"/>
    <w:rsid w:val="00177A0D"/>
    <w:rsid w:val="00177AC2"/>
    <w:rsid w:val="00177C04"/>
    <w:rsid w:val="00177DFF"/>
    <w:rsid w:val="00177EBD"/>
    <w:rsid w:val="0018016C"/>
    <w:rsid w:val="00180298"/>
    <w:rsid w:val="001806A9"/>
    <w:rsid w:val="00180860"/>
    <w:rsid w:val="00180C4D"/>
    <w:rsid w:val="00180C69"/>
    <w:rsid w:val="00180D96"/>
    <w:rsid w:val="00180E60"/>
    <w:rsid w:val="0018115C"/>
    <w:rsid w:val="001817BA"/>
    <w:rsid w:val="00181884"/>
    <w:rsid w:val="00181B3A"/>
    <w:rsid w:val="001820B2"/>
    <w:rsid w:val="001821E9"/>
    <w:rsid w:val="001822C4"/>
    <w:rsid w:val="0018246F"/>
    <w:rsid w:val="00182718"/>
    <w:rsid w:val="00182B0B"/>
    <w:rsid w:val="00182CE4"/>
    <w:rsid w:val="00182FBF"/>
    <w:rsid w:val="00183341"/>
    <w:rsid w:val="001836DF"/>
    <w:rsid w:val="00183B20"/>
    <w:rsid w:val="00183CB7"/>
    <w:rsid w:val="00183CC6"/>
    <w:rsid w:val="00183F11"/>
    <w:rsid w:val="001840F5"/>
    <w:rsid w:val="00184A29"/>
    <w:rsid w:val="00184B11"/>
    <w:rsid w:val="00184DAB"/>
    <w:rsid w:val="00184DBF"/>
    <w:rsid w:val="00184F51"/>
    <w:rsid w:val="00185257"/>
    <w:rsid w:val="001858F6"/>
    <w:rsid w:val="00185E59"/>
    <w:rsid w:val="00185F10"/>
    <w:rsid w:val="00185F89"/>
    <w:rsid w:val="00185FDA"/>
    <w:rsid w:val="00186395"/>
    <w:rsid w:val="001863E3"/>
    <w:rsid w:val="0018695F"/>
    <w:rsid w:val="001869EF"/>
    <w:rsid w:val="00186A7F"/>
    <w:rsid w:val="00186B4D"/>
    <w:rsid w:val="0018767B"/>
    <w:rsid w:val="00190318"/>
    <w:rsid w:val="001908C5"/>
    <w:rsid w:val="00190927"/>
    <w:rsid w:val="00190BD5"/>
    <w:rsid w:val="00190C5A"/>
    <w:rsid w:val="00190D28"/>
    <w:rsid w:val="00191202"/>
    <w:rsid w:val="0019161F"/>
    <w:rsid w:val="0019163E"/>
    <w:rsid w:val="00191727"/>
    <w:rsid w:val="001917CE"/>
    <w:rsid w:val="001917D6"/>
    <w:rsid w:val="00191C33"/>
    <w:rsid w:val="00191EBF"/>
    <w:rsid w:val="00191F95"/>
    <w:rsid w:val="00192093"/>
    <w:rsid w:val="00192338"/>
    <w:rsid w:val="001923AF"/>
    <w:rsid w:val="00192589"/>
    <w:rsid w:val="001925E5"/>
    <w:rsid w:val="001929F7"/>
    <w:rsid w:val="00193987"/>
    <w:rsid w:val="00194654"/>
    <w:rsid w:val="00194955"/>
    <w:rsid w:val="00194B46"/>
    <w:rsid w:val="00195447"/>
    <w:rsid w:val="001954AB"/>
    <w:rsid w:val="00195657"/>
    <w:rsid w:val="0019573B"/>
    <w:rsid w:val="00195839"/>
    <w:rsid w:val="0019592C"/>
    <w:rsid w:val="00195D36"/>
    <w:rsid w:val="00196085"/>
    <w:rsid w:val="001960EA"/>
    <w:rsid w:val="00196395"/>
    <w:rsid w:val="00196B90"/>
    <w:rsid w:val="00196DE8"/>
    <w:rsid w:val="00196FF4"/>
    <w:rsid w:val="0019734F"/>
    <w:rsid w:val="001978F5"/>
    <w:rsid w:val="00197ABF"/>
    <w:rsid w:val="001A016E"/>
    <w:rsid w:val="001A0303"/>
    <w:rsid w:val="001A0313"/>
    <w:rsid w:val="001A0676"/>
    <w:rsid w:val="001A067A"/>
    <w:rsid w:val="001A06C8"/>
    <w:rsid w:val="001A0CE0"/>
    <w:rsid w:val="001A10A9"/>
    <w:rsid w:val="001A1337"/>
    <w:rsid w:val="001A14FB"/>
    <w:rsid w:val="001A1980"/>
    <w:rsid w:val="001A2096"/>
    <w:rsid w:val="001A22D5"/>
    <w:rsid w:val="001A2939"/>
    <w:rsid w:val="001A2FD5"/>
    <w:rsid w:val="001A3037"/>
    <w:rsid w:val="001A30FB"/>
    <w:rsid w:val="001A3134"/>
    <w:rsid w:val="001A36CF"/>
    <w:rsid w:val="001A3974"/>
    <w:rsid w:val="001A3AFD"/>
    <w:rsid w:val="001A3BBA"/>
    <w:rsid w:val="001A3C50"/>
    <w:rsid w:val="001A3CDF"/>
    <w:rsid w:val="001A3F0F"/>
    <w:rsid w:val="001A3FA5"/>
    <w:rsid w:val="001A4098"/>
    <w:rsid w:val="001A4228"/>
    <w:rsid w:val="001A478B"/>
    <w:rsid w:val="001A4DE6"/>
    <w:rsid w:val="001A4EDF"/>
    <w:rsid w:val="001A4F83"/>
    <w:rsid w:val="001A507E"/>
    <w:rsid w:val="001A5308"/>
    <w:rsid w:val="001A558A"/>
    <w:rsid w:val="001A58A4"/>
    <w:rsid w:val="001A5927"/>
    <w:rsid w:val="001A6164"/>
    <w:rsid w:val="001A619A"/>
    <w:rsid w:val="001A61A0"/>
    <w:rsid w:val="001A6236"/>
    <w:rsid w:val="001A6AFE"/>
    <w:rsid w:val="001A6C8F"/>
    <w:rsid w:val="001A6E27"/>
    <w:rsid w:val="001A706D"/>
    <w:rsid w:val="001A71EB"/>
    <w:rsid w:val="001A72EE"/>
    <w:rsid w:val="001A73AC"/>
    <w:rsid w:val="001A7826"/>
    <w:rsid w:val="001A79DA"/>
    <w:rsid w:val="001A7F48"/>
    <w:rsid w:val="001B00B2"/>
    <w:rsid w:val="001B0149"/>
    <w:rsid w:val="001B0251"/>
    <w:rsid w:val="001B0AB8"/>
    <w:rsid w:val="001B0B9D"/>
    <w:rsid w:val="001B0DB4"/>
    <w:rsid w:val="001B138B"/>
    <w:rsid w:val="001B1565"/>
    <w:rsid w:val="001B159B"/>
    <w:rsid w:val="001B18A6"/>
    <w:rsid w:val="001B1CEB"/>
    <w:rsid w:val="001B1EC4"/>
    <w:rsid w:val="001B1F72"/>
    <w:rsid w:val="001B2031"/>
    <w:rsid w:val="001B2108"/>
    <w:rsid w:val="001B2279"/>
    <w:rsid w:val="001B22CA"/>
    <w:rsid w:val="001B2443"/>
    <w:rsid w:val="001B28A5"/>
    <w:rsid w:val="001B2993"/>
    <w:rsid w:val="001B2C18"/>
    <w:rsid w:val="001B2E97"/>
    <w:rsid w:val="001B33AF"/>
    <w:rsid w:val="001B33B4"/>
    <w:rsid w:val="001B35C1"/>
    <w:rsid w:val="001B3754"/>
    <w:rsid w:val="001B3A10"/>
    <w:rsid w:val="001B3C71"/>
    <w:rsid w:val="001B4371"/>
    <w:rsid w:val="001B471D"/>
    <w:rsid w:val="001B5279"/>
    <w:rsid w:val="001B5332"/>
    <w:rsid w:val="001B54E9"/>
    <w:rsid w:val="001B55DE"/>
    <w:rsid w:val="001B6240"/>
    <w:rsid w:val="001B6351"/>
    <w:rsid w:val="001B70CF"/>
    <w:rsid w:val="001B7186"/>
    <w:rsid w:val="001B748B"/>
    <w:rsid w:val="001B74EC"/>
    <w:rsid w:val="001B7905"/>
    <w:rsid w:val="001B7AB6"/>
    <w:rsid w:val="001B7D5B"/>
    <w:rsid w:val="001C0085"/>
    <w:rsid w:val="001C00F7"/>
    <w:rsid w:val="001C0311"/>
    <w:rsid w:val="001C05AE"/>
    <w:rsid w:val="001C063F"/>
    <w:rsid w:val="001C06F9"/>
    <w:rsid w:val="001C0874"/>
    <w:rsid w:val="001C0883"/>
    <w:rsid w:val="001C0EC3"/>
    <w:rsid w:val="001C12A0"/>
    <w:rsid w:val="001C16A9"/>
    <w:rsid w:val="001C1920"/>
    <w:rsid w:val="001C19A9"/>
    <w:rsid w:val="001C19EB"/>
    <w:rsid w:val="001C1E53"/>
    <w:rsid w:val="001C211D"/>
    <w:rsid w:val="001C24C0"/>
    <w:rsid w:val="001C2586"/>
    <w:rsid w:val="001C2A8B"/>
    <w:rsid w:val="001C3173"/>
    <w:rsid w:val="001C3434"/>
    <w:rsid w:val="001C3474"/>
    <w:rsid w:val="001C35A0"/>
    <w:rsid w:val="001C398A"/>
    <w:rsid w:val="001C39F0"/>
    <w:rsid w:val="001C3DC6"/>
    <w:rsid w:val="001C3DCD"/>
    <w:rsid w:val="001C3E02"/>
    <w:rsid w:val="001C447C"/>
    <w:rsid w:val="001C4A39"/>
    <w:rsid w:val="001C4C5A"/>
    <w:rsid w:val="001C4F5F"/>
    <w:rsid w:val="001C4F8E"/>
    <w:rsid w:val="001C5125"/>
    <w:rsid w:val="001C52DA"/>
    <w:rsid w:val="001C54B8"/>
    <w:rsid w:val="001C589B"/>
    <w:rsid w:val="001C58A6"/>
    <w:rsid w:val="001C5934"/>
    <w:rsid w:val="001C5AA2"/>
    <w:rsid w:val="001C5BC8"/>
    <w:rsid w:val="001C5DBB"/>
    <w:rsid w:val="001C5F88"/>
    <w:rsid w:val="001C5FD2"/>
    <w:rsid w:val="001C6182"/>
    <w:rsid w:val="001C619C"/>
    <w:rsid w:val="001C66D2"/>
    <w:rsid w:val="001C7B49"/>
    <w:rsid w:val="001C7F47"/>
    <w:rsid w:val="001D006C"/>
    <w:rsid w:val="001D00B4"/>
    <w:rsid w:val="001D04AF"/>
    <w:rsid w:val="001D056C"/>
    <w:rsid w:val="001D0578"/>
    <w:rsid w:val="001D0593"/>
    <w:rsid w:val="001D06BE"/>
    <w:rsid w:val="001D06D1"/>
    <w:rsid w:val="001D0855"/>
    <w:rsid w:val="001D0E4D"/>
    <w:rsid w:val="001D1258"/>
    <w:rsid w:val="001D13B7"/>
    <w:rsid w:val="001D19F8"/>
    <w:rsid w:val="001D1B69"/>
    <w:rsid w:val="001D1CFF"/>
    <w:rsid w:val="001D21DC"/>
    <w:rsid w:val="001D2AD5"/>
    <w:rsid w:val="001D2B3C"/>
    <w:rsid w:val="001D2E6C"/>
    <w:rsid w:val="001D35DC"/>
    <w:rsid w:val="001D380F"/>
    <w:rsid w:val="001D3A0B"/>
    <w:rsid w:val="001D3D42"/>
    <w:rsid w:val="001D435D"/>
    <w:rsid w:val="001D43C0"/>
    <w:rsid w:val="001D448E"/>
    <w:rsid w:val="001D4969"/>
    <w:rsid w:val="001D4AF0"/>
    <w:rsid w:val="001D4E33"/>
    <w:rsid w:val="001D4F24"/>
    <w:rsid w:val="001D506F"/>
    <w:rsid w:val="001D57BC"/>
    <w:rsid w:val="001D5D88"/>
    <w:rsid w:val="001D6937"/>
    <w:rsid w:val="001D6B56"/>
    <w:rsid w:val="001D6E46"/>
    <w:rsid w:val="001D6E61"/>
    <w:rsid w:val="001D6F30"/>
    <w:rsid w:val="001D7260"/>
    <w:rsid w:val="001D7816"/>
    <w:rsid w:val="001D797C"/>
    <w:rsid w:val="001D7ADE"/>
    <w:rsid w:val="001D7B96"/>
    <w:rsid w:val="001D7EB4"/>
    <w:rsid w:val="001D7FE2"/>
    <w:rsid w:val="001E02D6"/>
    <w:rsid w:val="001E09F4"/>
    <w:rsid w:val="001E0A73"/>
    <w:rsid w:val="001E0CB7"/>
    <w:rsid w:val="001E111F"/>
    <w:rsid w:val="001E11A6"/>
    <w:rsid w:val="001E1284"/>
    <w:rsid w:val="001E1311"/>
    <w:rsid w:val="001E1524"/>
    <w:rsid w:val="001E15E6"/>
    <w:rsid w:val="001E16D8"/>
    <w:rsid w:val="001E1710"/>
    <w:rsid w:val="001E1AD4"/>
    <w:rsid w:val="001E1D07"/>
    <w:rsid w:val="001E1D3C"/>
    <w:rsid w:val="001E1DDA"/>
    <w:rsid w:val="001E220A"/>
    <w:rsid w:val="001E251E"/>
    <w:rsid w:val="001E266E"/>
    <w:rsid w:val="001E2818"/>
    <w:rsid w:val="001E2EEF"/>
    <w:rsid w:val="001E3188"/>
    <w:rsid w:val="001E31D1"/>
    <w:rsid w:val="001E32BE"/>
    <w:rsid w:val="001E3A45"/>
    <w:rsid w:val="001E409E"/>
    <w:rsid w:val="001E420B"/>
    <w:rsid w:val="001E4347"/>
    <w:rsid w:val="001E4599"/>
    <w:rsid w:val="001E469F"/>
    <w:rsid w:val="001E4704"/>
    <w:rsid w:val="001E4826"/>
    <w:rsid w:val="001E4A00"/>
    <w:rsid w:val="001E5BB2"/>
    <w:rsid w:val="001E5D1F"/>
    <w:rsid w:val="001E6313"/>
    <w:rsid w:val="001E6BDA"/>
    <w:rsid w:val="001E6C1B"/>
    <w:rsid w:val="001E6FED"/>
    <w:rsid w:val="001E7173"/>
    <w:rsid w:val="001E719A"/>
    <w:rsid w:val="001E750C"/>
    <w:rsid w:val="001E7A8F"/>
    <w:rsid w:val="001E7BE9"/>
    <w:rsid w:val="001E7D26"/>
    <w:rsid w:val="001F020C"/>
    <w:rsid w:val="001F0546"/>
    <w:rsid w:val="001F0DDF"/>
    <w:rsid w:val="001F11F0"/>
    <w:rsid w:val="001F18E2"/>
    <w:rsid w:val="001F1B1E"/>
    <w:rsid w:val="001F1BEA"/>
    <w:rsid w:val="001F1DFA"/>
    <w:rsid w:val="001F1E26"/>
    <w:rsid w:val="001F1FFC"/>
    <w:rsid w:val="001F22A9"/>
    <w:rsid w:val="001F26E9"/>
    <w:rsid w:val="001F29D5"/>
    <w:rsid w:val="001F29D6"/>
    <w:rsid w:val="001F2E08"/>
    <w:rsid w:val="001F2E0E"/>
    <w:rsid w:val="001F302C"/>
    <w:rsid w:val="001F3218"/>
    <w:rsid w:val="001F33A0"/>
    <w:rsid w:val="001F34E2"/>
    <w:rsid w:val="001F35A8"/>
    <w:rsid w:val="001F39AB"/>
    <w:rsid w:val="001F4104"/>
    <w:rsid w:val="001F4112"/>
    <w:rsid w:val="001F42EE"/>
    <w:rsid w:val="001F45E8"/>
    <w:rsid w:val="001F4D34"/>
    <w:rsid w:val="001F4DA6"/>
    <w:rsid w:val="001F4DC8"/>
    <w:rsid w:val="001F4E57"/>
    <w:rsid w:val="001F536E"/>
    <w:rsid w:val="001F53A2"/>
    <w:rsid w:val="001F56F2"/>
    <w:rsid w:val="001F5C95"/>
    <w:rsid w:val="001F5C9E"/>
    <w:rsid w:val="001F5E73"/>
    <w:rsid w:val="001F5ED8"/>
    <w:rsid w:val="001F5F10"/>
    <w:rsid w:val="001F62FC"/>
    <w:rsid w:val="001F6308"/>
    <w:rsid w:val="001F644E"/>
    <w:rsid w:val="001F6E45"/>
    <w:rsid w:val="001F711B"/>
    <w:rsid w:val="001F7317"/>
    <w:rsid w:val="001F76B6"/>
    <w:rsid w:val="001F798D"/>
    <w:rsid w:val="001F79CF"/>
    <w:rsid w:val="001F7DD6"/>
    <w:rsid w:val="001F7F57"/>
    <w:rsid w:val="002000F2"/>
    <w:rsid w:val="002000FC"/>
    <w:rsid w:val="0020087C"/>
    <w:rsid w:val="00200A92"/>
    <w:rsid w:val="00200B81"/>
    <w:rsid w:val="00200BF9"/>
    <w:rsid w:val="00200CC2"/>
    <w:rsid w:val="00201029"/>
    <w:rsid w:val="0020142D"/>
    <w:rsid w:val="00201446"/>
    <w:rsid w:val="00201488"/>
    <w:rsid w:val="002016C0"/>
    <w:rsid w:val="00201A5F"/>
    <w:rsid w:val="00201B59"/>
    <w:rsid w:val="00201DEC"/>
    <w:rsid w:val="00201FA2"/>
    <w:rsid w:val="002024E6"/>
    <w:rsid w:val="00202D2E"/>
    <w:rsid w:val="00202E82"/>
    <w:rsid w:val="0020307A"/>
    <w:rsid w:val="00203159"/>
    <w:rsid w:val="00203A6E"/>
    <w:rsid w:val="00203B19"/>
    <w:rsid w:val="00203DF0"/>
    <w:rsid w:val="00203F00"/>
    <w:rsid w:val="00203F5C"/>
    <w:rsid w:val="0020400D"/>
    <w:rsid w:val="002047DE"/>
    <w:rsid w:val="00204981"/>
    <w:rsid w:val="00204A5A"/>
    <w:rsid w:val="00204C12"/>
    <w:rsid w:val="00204C44"/>
    <w:rsid w:val="00204C7B"/>
    <w:rsid w:val="0020560E"/>
    <w:rsid w:val="00205635"/>
    <w:rsid w:val="00205639"/>
    <w:rsid w:val="002059A3"/>
    <w:rsid w:val="00205AB2"/>
    <w:rsid w:val="00205CB2"/>
    <w:rsid w:val="00205D98"/>
    <w:rsid w:val="00205EA1"/>
    <w:rsid w:val="0020610B"/>
    <w:rsid w:val="00206362"/>
    <w:rsid w:val="002063A7"/>
    <w:rsid w:val="00206677"/>
    <w:rsid w:val="0020671A"/>
    <w:rsid w:val="0020674D"/>
    <w:rsid w:val="00206BF6"/>
    <w:rsid w:val="00206E5A"/>
    <w:rsid w:val="00207613"/>
    <w:rsid w:val="00207847"/>
    <w:rsid w:val="0020790B"/>
    <w:rsid w:val="00207AF9"/>
    <w:rsid w:val="00207BB9"/>
    <w:rsid w:val="00207EB6"/>
    <w:rsid w:val="00210174"/>
    <w:rsid w:val="00210314"/>
    <w:rsid w:val="0021065B"/>
    <w:rsid w:val="002107B9"/>
    <w:rsid w:val="00210927"/>
    <w:rsid w:val="002109D5"/>
    <w:rsid w:val="00210A2E"/>
    <w:rsid w:val="00210B05"/>
    <w:rsid w:val="00210C84"/>
    <w:rsid w:val="00210C91"/>
    <w:rsid w:val="00210F42"/>
    <w:rsid w:val="00211042"/>
    <w:rsid w:val="002110B7"/>
    <w:rsid w:val="00211345"/>
    <w:rsid w:val="002113C5"/>
    <w:rsid w:val="00211421"/>
    <w:rsid w:val="00211496"/>
    <w:rsid w:val="002114FA"/>
    <w:rsid w:val="00211B64"/>
    <w:rsid w:val="00211C26"/>
    <w:rsid w:val="00211C62"/>
    <w:rsid w:val="00211CE0"/>
    <w:rsid w:val="00211D31"/>
    <w:rsid w:val="00211DD9"/>
    <w:rsid w:val="00212816"/>
    <w:rsid w:val="00212AE6"/>
    <w:rsid w:val="00212B19"/>
    <w:rsid w:val="002130BD"/>
    <w:rsid w:val="002131FD"/>
    <w:rsid w:val="00213851"/>
    <w:rsid w:val="00214CD3"/>
    <w:rsid w:val="00214E0D"/>
    <w:rsid w:val="00215041"/>
    <w:rsid w:val="0021512E"/>
    <w:rsid w:val="002155D5"/>
    <w:rsid w:val="00215786"/>
    <w:rsid w:val="0021586D"/>
    <w:rsid w:val="00215D76"/>
    <w:rsid w:val="00215F98"/>
    <w:rsid w:val="00215FBA"/>
    <w:rsid w:val="002162EA"/>
    <w:rsid w:val="002165F9"/>
    <w:rsid w:val="00216685"/>
    <w:rsid w:val="00216B17"/>
    <w:rsid w:val="00216BBF"/>
    <w:rsid w:val="00216D0D"/>
    <w:rsid w:val="00217135"/>
    <w:rsid w:val="00217596"/>
    <w:rsid w:val="002176F4"/>
    <w:rsid w:val="0021797D"/>
    <w:rsid w:val="00217C32"/>
    <w:rsid w:val="00217CE8"/>
    <w:rsid w:val="0022003A"/>
    <w:rsid w:val="002200B5"/>
    <w:rsid w:val="002202EC"/>
    <w:rsid w:val="002204ED"/>
    <w:rsid w:val="002208BE"/>
    <w:rsid w:val="0022091D"/>
    <w:rsid w:val="002209D6"/>
    <w:rsid w:val="00220A0C"/>
    <w:rsid w:val="00220E92"/>
    <w:rsid w:val="00220EAA"/>
    <w:rsid w:val="00220F36"/>
    <w:rsid w:val="00221022"/>
    <w:rsid w:val="002212C6"/>
    <w:rsid w:val="0022135D"/>
    <w:rsid w:val="002217E5"/>
    <w:rsid w:val="00221A25"/>
    <w:rsid w:val="00221B64"/>
    <w:rsid w:val="00221B79"/>
    <w:rsid w:val="00222052"/>
    <w:rsid w:val="002222A4"/>
    <w:rsid w:val="00222AB8"/>
    <w:rsid w:val="00222B25"/>
    <w:rsid w:val="00222C20"/>
    <w:rsid w:val="00222D26"/>
    <w:rsid w:val="00222FE7"/>
    <w:rsid w:val="00223833"/>
    <w:rsid w:val="002239DA"/>
    <w:rsid w:val="00223ACD"/>
    <w:rsid w:val="002242F8"/>
    <w:rsid w:val="00224339"/>
    <w:rsid w:val="0022490A"/>
    <w:rsid w:val="00224932"/>
    <w:rsid w:val="00224A38"/>
    <w:rsid w:val="00224A9B"/>
    <w:rsid w:val="002252D2"/>
    <w:rsid w:val="0022657F"/>
    <w:rsid w:val="00226592"/>
    <w:rsid w:val="00226880"/>
    <w:rsid w:val="002269A7"/>
    <w:rsid w:val="00226A52"/>
    <w:rsid w:val="00226AE0"/>
    <w:rsid w:val="00226BD3"/>
    <w:rsid w:val="0022732D"/>
    <w:rsid w:val="0022735A"/>
    <w:rsid w:val="00227652"/>
    <w:rsid w:val="00227850"/>
    <w:rsid w:val="00227873"/>
    <w:rsid w:val="002279D2"/>
    <w:rsid w:val="00227A1E"/>
    <w:rsid w:val="00227D0D"/>
    <w:rsid w:val="00227F9E"/>
    <w:rsid w:val="00230040"/>
    <w:rsid w:val="00230189"/>
    <w:rsid w:val="002307F2"/>
    <w:rsid w:val="00230AD3"/>
    <w:rsid w:val="00230B14"/>
    <w:rsid w:val="00230BB1"/>
    <w:rsid w:val="00230C58"/>
    <w:rsid w:val="00230EB0"/>
    <w:rsid w:val="00230EE6"/>
    <w:rsid w:val="0023124C"/>
    <w:rsid w:val="002314EE"/>
    <w:rsid w:val="00231532"/>
    <w:rsid w:val="00231719"/>
    <w:rsid w:val="00231740"/>
    <w:rsid w:val="00231AF5"/>
    <w:rsid w:val="00231B71"/>
    <w:rsid w:val="00231D67"/>
    <w:rsid w:val="00232149"/>
    <w:rsid w:val="00232191"/>
    <w:rsid w:val="002321B1"/>
    <w:rsid w:val="00232782"/>
    <w:rsid w:val="002327FC"/>
    <w:rsid w:val="0023287C"/>
    <w:rsid w:val="00232E9D"/>
    <w:rsid w:val="00233074"/>
    <w:rsid w:val="002331A0"/>
    <w:rsid w:val="0023324F"/>
    <w:rsid w:val="0023351A"/>
    <w:rsid w:val="00233849"/>
    <w:rsid w:val="0023406E"/>
    <w:rsid w:val="002344C8"/>
    <w:rsid w:val="002349C5"/>
    <w:rsid w:val="00234B73"/>
    <w:rsid w:val="00234BBB"/>
    <w:rsid w:val="00234FBA"/>
    <w:rsid w:val="00234FE9"/>
    <w:rsid w:val="00235017"/>
    <w:rsid w:val="00235581"/>
    <w:rsid w:val="00235698"/>
    <w:rsid w:val="00236443"/>
    <w:rsid w:val="0023644B"/>
    <w:rsid w:val="0023653E"/>
    <w:rsid w:val="00236801"/>
    <w:rsid w:val="00236821"/>
    <w:rsid w:val="002368E3"/>
    <w:rsid w:val="00236CAD"/>
    <w:rsid w:val="00236F71"/>
    <w:rsid w:val="002373FC"/>
    <w:rsid w:val="00237C6F"/>
    <w:rsid w:val="00237D22"/>
    <w:rsid w:val="00240089"/>
    <w:rsid w:val="0024029F"/>
    <w:rsid w:val="00240487"/>
    <w:rsid w:val="0024090D"/>
    <w:rsid w:val="00240956"/>
    <w:rsid w:val="00240B7D"/>
    <w:rsid w:val="00240C63"/>
    <w:rsid w:val="00240F65"/>
    <w:rsid w:val="0024103F"/>
    <w:rsid w:val="002411D5"/>
    <w:rsid w:val="00241433"/>
    <w:rsid w:val="002416A2"/>
    <w:rsid w:val="00241BEE"/>
    <w:rsid w:val="00241C7B"/>
    <w:rsid w:val="00241D6D"/>
    <w:rsid w:val="00241EBE"/>
    <w:rsid w:val="002421F2"/>
    <w:rsid w:val="0024284B"/>
    <w:rsid w:val="0024286B"/>
    <w:rsid w:val="00242872"/>
    <w:rsid w:val="00242B2A"/>
    <w:rsid w:val="00242CAE"/>
    <w:rsid w:val="00243929"/>
    <w:rsid w:val="00243ACD"/>
    <w:rsid w:val="00243C1C"/>
    <w:rsid w:val="0024445A"/>
    <w:rsid w:val="00244563"/>
    <w:rsid w:val="00244606"/>
    <w:rsid w:val="00244924"/>
    <w:rsid w:val="002449F4"/>
    <w:rsid w:val="00244D58"/>
    <w:rsid w:val="002451C3"/>
    <w:rsid w:val="0024520E"/>
    <w:rsid w:val="0024530E"/>
    <w:rsid w:val="00245492"/>
    <w:rsid w:val="00245879"/>
    <w:rsid w:val="00245A41"/>
    <w:rsid w:val="00245B70"/>
    <w:rsid w:val="00245D7D"/>
    <w:rsid w:val="00245E39"/>
    <w:rsid w:val="00245FBA"/>
    <w:rsid w:val="00246BEB"/>
    <w:rsid w:val="00246C52"/>
    <w:rsid w:val="00246E87"/>
    <w:rsid w:val="00246EB6"/>
    <w:rsid w:val="002475A2"/>
    <w:rsid w:val="002475BE"/>
    <w:rsid w:val="00247660"/>
    <w:rsid w:val="0024785A"/>
    <w:rsid w:val="00247A4A"/>
    <w:rsid w:val="00247C92"/>
    <w:rsid w:val="00247DD1"/>
    <w:rsid w:val="00250315"/>
    <w:rsid w:val="0025039F"/>
    <w:rsid w:val="002506F5"/>
    <w:rsid w:val="00250716"/>
    <w:rsid w:val="002508C7"/>
    <w:rsid w:val="002509C7"/>
    <w:rsid w:val="00250D9C"/>
    <w:rsid w:val="00251117"/>
    <w:rsid w:val="0025111B"/>
    <w:rsid w:val="002512A9"/>
    <w:rsid w:val="002515EA"/>
    <w:rsid w:val="0025169E"/>
    <w:rsid w:val="00251723"/>
    <w:rsid w:val="00251843"/>
    <w:rsid w:val="00251929"/>
    <w:rsid w:val="00251DAC"/>
    <w:rsid w:val="00251F5E"/>
    <w:rsid w:val="00251F78"/>
    <w:rsid w:val="0025204B"/>
    <w:rsid w:val="002520D4"/>
    <w:rsid w:val="00252732"/>
    <w:rsid w:val="0025293E"/>
    <w:rsid w:val="00252FDD"/>
    <w:rsid w:val="002530D6"/>
    <w:rsid w:val="002530D9"/>
    <w:rsid w:val="0025325D"/>
    <w:rsid w:val="002533FF"/>
    <w:rsid w:val="00253400"/>
    <w:rsid w:val="002537F5"/>
    <w:rsid w:val="0025388F"/>
    <w:rsid w:val="00253905"/>
    <w:rsid w:val="0025429A"/>
    <w:rsid w:val="00255475"/>
    <w:rsid w:val="002556CC"/>
    <w:rsid w:val="0025601B"/>
    <w:rsid w:val="00256B22"/>
    <w:rsid w:val="00256D51"/>
    <w:rsid w:val="00256F02"/>
    <w:rsid w:val="002571C8"/>
    <w:rsid w:val="002572F1"/>
    <w:rsid w:val="00257A62"/>
    <w:rsid w:val="00260156"/>
    <w:rsid w:val="00260713"/>
    <w:rsid w:val="0026075E"/>
    <w:rsid w:val="002608BD"/>
    <w:rsid w:val="00260ACE"/>
    <w:rsid w:val="00260B2A"/>
    <w:rsid w:val="00260FAD"/>
    <w:rsid w:val="002617F6"/>
    <w:rsid w:val="00261D05"/>
    <w:rsid w:val="002621AD"/>
    <w:rsid w:val="002623AC"/>
    <w:rsid w:val="002626FA"/>
    <w:rsid w:val="00262979"/>
    <w:rsid w:val="00263038"/>
    <w:rsid w:val="002631DC"/>
    <w:rsid w:val="0026382D"/>
    <w:rsid w:val="0026385F"/>
    <w:rsid w:val="00263A09"/>
    <w:rsid w:val="00263DC2"/>
    <w:rsid w:val="00263DD9"/>
    <w:rsid w:val="00264256"/>
    <w:rsid w:val="002642C3"/>
    <w:rsid w:val="0026432F"/>
    <w:rsid w:val="0026455A"/>
    <w:rsid w:val="0026460B"/>
    <w:rsid w:val="0026468A"/>
    <w:rsid w:val="002646A6"/>
    <w:rsid w:val="00264A06"/>
    <w:rsid w:val="00264C28"/>
    <w:rsid w:val="002654D9"/>
    <w:rsid w:val="00265701"/>
    <w:rsid w:val="0026586A"/>
    <w:rsid w:val="00265CB1"/>
    <w:rsid w:val="00265E25"/>
    <w:rsid w:val="00265E9A"/>
    <w:rsid w:val="0026604D"/>
    <w:rsid w:val="00266111"/>
    <w:rsid w:val="00266210"/>
    <w:rsid w:val="002664FA"/>
    <w:rsid w:val="00266867"/>
    <w:rsid w:val="00266CB3"/>
    <w:rsid w:val="00266D32"/>
    <w:rsid w:val="002670F7"/>
    <w:rsid w:val="0026716C"/>
    <w:rsid w:val="0026775C"/>
    <w:rsid w:val="00267CFE"/>
    <w:rsid w:val="002706CC"/>
    <w:rsid w:val="002708DA"/>
    <w:rsid w:val="00270904"/>
    <w:rsid w:val="00270B34"/>
    <w:rsid w:val="00270C63"/>
    <w:rsid w:val="00270C98"/>
    <w:rsid w:val="00270CF1"/>
    <w:rsid w:val="00270E57"/>
    <w:rsid w:val="00270E80"/>
    <w:rsid w:val="00271084"/>
    <w:rsid w:val="002710D6"/>
    <w:rsid w:val="002711C3"/>
    <w:rsid w:val="002713CE"/>
    <w:rsid w:val="0027193C"/>
    <w:rsid w:val="002719A4"/>
    <w:rsid w:val="00271EEF"/>
    <w:rsid w:val="00272044"/>
    <w:rsid w:val="0027242C"/>
    <w:rsid w:val="00272474"/>
    <w:rsid w:val="0027257A"/>
    <w:rsid w:val="00272736"/>
    <w:rsid w:val="00272A15"/>
    <w:rsid w:val="00272D06"/>
    <w:rsid w:val="00272FEB"/>
    <w:rsid w:val="0027309C"/>
    <w:rsid w:val="00273226"/>
    <w:rsid w:val="00273644"/>
    <w:rsid w:val="002738C9"/>
    <w:rsid w:val="00273B2D"/>
    <w:rsid w:val="00273CAB"/>
    <w:rsid w:val="00273CFB"/>
    <w:rsid w:val="00274309"/>
    <w:rsid w:val="00274668"/>
    <w:rsid w:val="00274CE5"/>
    <w:rsid w:val="00274D08"/>
    <w:rsid w:val="00274DE3"/>
    <w:rsid w:val="00275406"/>
    <w:rsid w:val="0027540F"/>
    <w:rsid w:val="00275457"/>
    <w:rsid w:val="00275464"/>
    <w:rsid w:val="0027558D"/>
    <w:rsid w:val="0027568B"/>
    <w:rsid w:val="002756D5"/>
    <w:rsid w:val="00275A17"/>
    <w:rsid w:val="00275B92"/>
    <w:rsid w:val="00275E10"/>
    <w:rsid w:val="00275F3B"/>
    <w:rsid w:val="00275FE7"/>
    <w:rsid w:val="00276001"/>
    <w:rsid w:val="00276243"/>
    <w:rsid w:val="002762EC"/>
    <w:rsid w:val="002763D0"/>
    <w:rsid w:val="002764FB"/>
    <w:rsid w:val="00276660"/>
    <w:rsid w:val="002766C9"/>
    <w:rsid w:val="002768E3"/>
    <w:rsid w:val="00276ED1"/>
    <w:rsid w:val="00277200"/>
    <w:rsid w:val="00277512"/>
    <w:rsid w:val="002777E4"/>
    <w:rsid w:val="00277A6A"/>
    <w:rsid w:val="00277E66"/>
    <w:rsid w:val="002801E2"/>
    <w:rsid w:val="00280567"/>
    <w:rsid w:val="00280612"/>
    <w:rsid w:val="0028073A"/>
    <w:rsid w:val="00280960"/>
    <w:rsid w:val="0028149A"/>
    <w:rsid w:val="002814CE"/>
    <w:rsid w:val="0028154A"/>
    <w:rsid w:val="0028164E"/>
    <w:rsid w:val="0028168F"/>
    <w:rsid w:val="00281D4F"/>
    <w:rsid w:val="002825CE"/>
    <w:rsid w:val="00283165"/>
    <w:rsid w:val="002832E7"/>
    <w:rsid w:val="002834FB"/>
    <w:rsid w:val="002838C7"/>
    <w:rsid w:val="00284B43"/>
    <w:rsid w:val="00284E3F"/>
    <w:rsid w:val="00284E7F"/>
    <w:rsid w:val="0028550D"/>
    <w:rsid w:val="00285520"/>
    <w:rsid w:val="00285894"/>
    <w:rsid w:val="00285E28"/>
    <w:rsid w:val="0028648E"/>
    <w:rsid w:val="00286532"/>
    <w:rsid w:val="00286631"/>
    <w:rsid w:val="00286AE7"/>
    <w:rsid w:val="00286F76"/>
    <w:rsid w:val="002871C8"/>
    <w:rsid w:val="002872ED"/>
    <w:rsid w:val="00287376"/>
    <w:rsid w:val="002877DE"/>
    <w:rsid w:val="00287821"/>
    <w:rsid w:val="00287C28"/>
    <w:rsid w:val="00287C39"/>
    <w:rsid w:val="00287EAF"/>
    <w:rsid w:val="00290254"/>
    <w:rsid w:val="00290C83"/>
    <w:rsid w:val="0029130D"/>
    <w:rsid w:val="0029142E"/>
    <w:rsid w:val="002915DA"/>
    <w:rsid w:val="0029178F"/>
    <w:rsid w:val="00291C45"/>
    <w:rsid w:val="00291E2B"/>
    <w:rsid w:val="002920BF"/>
    <w:rsid w:val="00292540"/>
    <w:rsid w:val="0029279E"/>
    <w:rsid w:val="0029284F"/>
    <w:rsid w:val="00292A9A"/>
    <w:rsid w:val="00292AE6"/>
    <w:rsid w:val="002930AA"/>
    <w:rsid w:val="0029347E"/>
    <w:rsid w:val="00293504"/>
    <w:rsid w:val="0029353A"/>
    <w:rsid w:val="00293965"/>
    <w:rsid w:val="00293A16"/>
    <w:rsid w:val="00293C49"/>
    <w:rsid w:val="00293C5B"/>
    <w:rsid w:val="00294266"/>
    <w:rsid w:val="002944CA"/>
    <w:rsid w:val="00294504"/>
    <w:rsid w:val="00294580"/>
    <w:rsid w:val="00294722"/>
    <w:rsid w:val="00294AB1"/>
    <w:rsid w:val="00294C8C"/>
    <w:rsid w:val="00295226"/>
    <w:rsid w:val="002953D0"/>
    <w:rsid w:val="00295F1C"/>
    <w:rsid w:val="002960D8"/>
    <w:rsid w:val="00296190"/>
    <w:rsid w:val="002964E4"/>
    <w:rsid w:val="00296758"/>
    <w:rsid w:val="0029694E"/>
    <w:rsid w:val="0029696C"/>
    <w:rsid w:val="00296D93"/>
    <w:rsid w:val="00296DF8"/>
    <w:rsid w:val="00296E34"/>
    <w:rsid w:val="00296FD8"/>
    <w:rsid w:val="002972F9"/>
    <w:rsid w:val="0029743A"/>
    <w:rsid w:val="00297499"/>
    <w:rsid w:val="002974AA"/>
    <w:rsid w:val="00297671"/>
    <w:rsid w:val="002977A0"/>
    <w:rsid w:val="00297F46"/>
    <w:rsid w:val="002A0230"/>
    <w:rsid w:val="002A025C"/>
    <w:rsid w:val="002A0394"/>
    <w:rsid w:val="002A03F0"/>
    <w:rsid w:val="002A0581"/>
    <w:rsid w:val="002A05EF"/>
    <w:rsid w:val="002A061B"/>
    <w:rsid w:val="002A0724"/>
    <w:rsid w:val="002A08CD"/>
    <w:rsid w:val="002A0915"/>
    <w:rsid w:val="002A093B"/>
    <w:rsid w:val="002A0BEE"/>
    <w:rsid w:val="002A1850"/>
    <w:rsid w:val="002A1868"/>
    <w:rsid w:val="002A1A57"/>
    <w:rsid w:val="002A1DA1"/>
    <w:rsid w:val="002A205B"/>
    <w:rsid w:val="002A24B7"/>
    <w:rsid w:val="002A2689"/>
    <w:rsid w:val="002A2742"/>
    <w:rsid w:val="002A2980"/>
    <w:rsid w:val="002A2A3E"/>
    <w:rsid w:val="002A2B16"/>
    <w:rsid w:val="002A2FB8"/>
    <w:rsid w:val="002A31FF"/>
    <w:rsid w:val="002A3668"/>
    <w:rsid w:val="002A3771"/>
    <w:rsid w:val="002A37C5"/>
    <w:rsid w:val="002A3AFD"/>
    <w:rsid w:val="002A3B12"/>
    <w:rsid w:val="002A3D2B"/>
    <w:rsid w:val="002A3D84"/>
    <w:rsid w:val="002A4102"/>
    <w:rsid w:val="002A4433"/>
    <w:rsid w:val="002A4863"/>
    <w:rsid w:val="002A4918"/>
    <w:rsid w:val="002A49C5"/>
    <w:rsid w:val="002A4B7D"/>
    <w:rsid w:val="002A4E20"/>
    <w:rsid w:val="002A523D"/>
    <w:rsid w:val="002A524D"/>
    <w:rsid w:val="002A530F"/>
    <w:rsid w:val="002A5D2C"/>
    <w:rsid w:val="002A5D59"/>
    <w:rsid w:val="002A5FC1"/>
    <w:rsid w:val="002A63A7"/>
    <w:rsid w:val="002A6A0E"/>
    <w:rsid w:val="002A6ADC"/>
    <w:rsid w:val="002A6EF8"/>
    <w:rsid w:val="002A732C"/>
    <w:rsid w:val="002A7A6A"/>
    <w:rsid w:val="002A7AB4"/>
    <w:rsid w:val="002A7AE1"/>
    <w:rsid w:val="002A7B3B"/>
    <w:rsid w:val="002B00F2"/>
    <w:rsid w:val="002B0684"/>
    <w:rsid w:val="002B07BF"/>
    <w:rsid w:val="002B0805"/>
    <w:rsid w:val="002B0868"/>
    <w:rsid w:val="002B0960"/>
    <w:rsid w:val="002B0BC5"/>
    <w:rsid w:val="002B0C99"/>
    <w:rsid w:val="002B0DC4"/>
    <w:rsid w:val="002B0EB5"/>
    <w:rsid w:val="002B10F9"/>
    <w:rsid w:val="002B12C7"/>
    <w:rsid w:val="002B17B0"/>
    <w:rsid w:val="002B1AFA"/>
    <w:rsid w:val="002B21D6"/>
    <w:rsid w:val="002B2543"/>
    <w:rsid w:val="002B2C92"/>
    <w:rsid w:val="002B3032"/>
    <w:rsid w:val="002B3081"/>
    <w:rsid w:val="002B314A"/>
    <w:rsid w:val="002B318B"/>
    <w:rsid w:val="002B32BC"/>
    <w:rsid w:val="002B33A2"/>
    <w:rsid w:val="002B33AC"/>
    <w:rsid w:val="002B340B"/>
    <w:rsid w:val="002B3418"/>
    <w:rsid w:val="002B348D"/>
    <w:rsid w:val="002B34AE"/>
    <w:rsid w:val="002B3893"/>
    <w:rsid w:val="002B39C3"/>
    <w:rsid w:val="002B3D90"/>
    <w:rsid w:val="002B3EFA"/>
    <w:rsid w:val="002B3F41"/>
    <w:rsid w:val="002B3FAF"/>
    <w:rsid w:val="002B4122"/>
    <w:rsid w:val="002B453B"/>
    <w:rsid w:val="002B48C4"/>
    <w:rsid w:val="002B4C39"/>
    <w:rsid w:val="002B5175"/>
    <w:rsid w:val="002B51C4"/>
    <w:rsid w:val="002B55A8"/>
    <w:rsid w:val="002B56FA"/>
    <w:rsid w:val="002B5982"/>
    <w:rsid w:val="002B59EE"/>
    <w:rsid w:val="002B5CC4"/>
    <w:rsid w:val="002B6009"/>
    <w:rsid w:val="002B601A"/>
    <w:rsid w:val="002B61F1"/>
    <w:rsid w:val="002B6335"/>
    <w:rsid w:val="002B6377"/>
    <w:rsid w:val="002B64FE"/>
    <w:rsid w:val="002B694E"/>
    <w:rsid w:val="002B6BC9"/>
    <w:rsid w:val="002B6D31"/>
    <w:rsid w:val="002B6FED"/>
    <w:rsid w:val="002B70A2"/>
    <w:rsid w:val="002B71C9"/>
    <w:rsid w:val="002B7386"/>
    <w:rsid w:val="002B7D56"/>
    <w:rsid w:val="002C04C2"/>
    <w:rsid w:val="002C04D0"/>
    <w:rsid w:val="002C0818"/>
    <w:rsid w:val="002C0A95"/>
    <w:rsid w:val="002C0B4F"/>
    <w:rsid w:val="002C0B94"/>
    <w:rsid w:val="002C0D0B"/>
    <w:rsid w:val="002C0D11"/>
    <w:rsid w:val="002C0E59"/>
    <w:rsid w:val="002C1481"/>
    <w:rsid w:val="002C185E"/>
    <w:rsid w:val="002C1B17"/>
    <w:rsid w:val="002C203A"/>
    <w:rsid w:val="002C2AE9"/>
    <w:rsid w:val="002C2B29"/>
    <w:rsid w:val="002C2CE6"/>
    <w:rsid w:val="002C2E8A"/>
    <w:rsid w:val="002C2FCD"/>
    <w:rsid w:val="002C3A4E"/>
    <w:rsid w:val="002C3AE4"/>
    <w:rsid w:val="002C3E89"/>
    <w:rsid w:val="002C42AA"/>
    <w:rsid w:val="002C44EC"/>
    <w:rsid w:val="002C4611"/>
    <w:rsid w:val="002C4AF6"/>
    <w:rsid w:val="002C54AD"/>
    <w:rsid w:val="002C5533"/>
    <w:rsid w:val="002C5620"/>
    <w:rsid w:val="002C5842"/>
    <w:rsid w:val="002C5A6B"/>
    <w:rsid w:val="002C5F65"/>
    <w:rsid w:val="002C61E0"/>
    <w:rsid w:val="002C640C"/>
    <w:rsid w:val="002C64EC"/>
    <w:rsid w:val="002C6574"/>
    <w:rsid w:val="002C6D3C"/>
    <w:rsid w:val="002C6F0B"/>
    <w:rsid w:val="002C763A"/>
    <w:rsid w:val="002C782F"/>
    <w:rsid w:val="002C7B03"/>
    <w:rsid w:val="002C7B0D"/>
    <w:rsid w:val="002C7EA4"/>
    <w:rsid w:val="002C7EBB"/>
    <w:rsid w:val="002D001E"/>
    <w:rsid w:val="002D0115"/>
    <w:rsid w:val="002D013E"/>
    <w:rsid w:val="002D0298"/>
    <w:rsid w:val="002D02D5"/>
    <w:rsid w:val="002D04DC"/>
    <w:rsid w:val="002D0657"/>
    <w:rsid w:val="002D0820"/>
    <w:rsid w:val="002D09B3"/>
    <w:rsid w:val="002D1258"/>
    <w:rsid w:val="002D13B7"/>
    <w:rsid w:val="002D1E1E"/>
    <w:rsid w:val="002D1EF1"/>
    <w:rsid w:val="002D28A9"/>
    <w:rsid w:val="002D2B4E"/>
    <w:rsid w:val="002D305F"/>
    <w:rsid w:val="002D35DD"/>
    <w:rsid w:val="002D3968"/>
    <w:rsid w:val="002D3E02"/>
    <w:rsid w:val="002D406A"/>
    <w:rsid w:val="002D425A"/>
    <w:rsid w:val="002D42DB"/>
    <w:rsid w:val="002D4314"/>
    <w:rsid w:val="002D4685"/>
    <w:rsid w:val="002D4A54"/>
    <w:rsid w:val="002D4C92"/>
    <w:rsid w:val="002D4E37"/>
    <w:rsid w:val="002D4E9C"/>
    <w:rsid w:val="002D52E0"/>
    <w:rsid w:val="002D533E"/>
    <w:rsid w:val="002D5DEA"/>
    <w:rsid w:val="002D5F98"/>
    <w:rsid w:val="002D6127"/>
    <w:rsid w:val="002D61BE"/>
    <w:rsid w:val="002D61F0"/>
    <w:rsid w:val="002D6E49"/>
    <w:rsid w:val="002D6E9C"/>
    <w:rsid w:val="002D7101"/>
    <w:rsid w:val="002D7235"/>
    <w:rsid w:val="002D75D3"/>
    <w:rsid w:val="002D76E8"/>
    <w:rsid w:val="002D788E"/>
    <w:rsid w:val="002D7BE2"/>
    <w:rsid w:val="002D7E23"/>
    <w:rsid w:val="002D7EC3"/>
    <w:rsid w:val="002D7F39"/>
    <w:rsid w:val="002E008F"/>
    <w:rsid w:val="002E079D"/>
    <w:rsid w:val="002E0AC5"/>
    <w:rsid w:val="002E0DB5"/>
    <w:rsid w:val="002E0E94"/>
    <w:rsid w:val="002E1295"/>
    <w:rsid w:val="002E14D2"/>
    <w:rsid w:val="002E15A5"/>
    <w:rsid w:val="002E16BC"/>
    <w:rsid w:val="002E19AD"/>
    <w:rsid w:val="002E1A7B"/>
    <w:rsid w:val="002E1F0A"/>
    <w:rsid w:val="002E239F"/>
    <w:rsid w:val="002E25D2"/>
    <w:rsid w:val="002E2738"/>
    <w:rsid w:val="002E2923"/>
    <w:rsid w:val="002E2A76"/>
    <w:rsid w:val="002E306D"/>
    <w:rsid w:val="002E3631"/>
    <w:rsid w:val="002E3653"/>
    <w:rsid w:val="002E36F8"/>
    <w:rsid w:val="002E37FE"/>
    <w:rsid w:val="002E38B7"/>
    <w:rsid w:val="002E3DC7"/>
    <w:rsid w:val="002E4301"/>
    <w:rsid w:val="002E47C4"/>
    <w:rsid w:val="002E4B0D"/>
    <w:rsid w:val="002E4EEC"/>
    <w:rsid w:val="002E55AB"/>
    <w:rsid w:val="002E58E1"/>
    <w:rsid w:val="002E5ABB"/>
    <w:rsid w:val="002E5B2A"/>
    <w:rsid w:val="002E5BDD"/>
    <w:rsid w:val="002E5C56"/>
    <w:rsid w:val="002E5D86"/>
    <w:rsid w:val="002E5DD7"/>
    <w:rsid w:val="002E5DF0"/>
    <w:rsid w:val="002E6475"/>
    <w:rsid w:val="002E6809"/>
    <w:rsid w:val="002E692B"/>
    <w:rsid w:val="002E76A7"/>
    <w:rsid w:val="002E7BA6"/>
    <w:rsid w:val="002F001D"/>
    <w:rsid w:val="002F0045"/>
    <w:rsid w:val="002F0094"/>
    <w:rsid w:val="002F00F0"/>
    <w:rsid w:val="002F025B"/>
    <w:rsid w:val="002F0684"/>
    <w:rsid w:val="002F09C0"/>
    <w:rsid w:val="002F0ADB"/>
    <w:rsid w:val="002F0E34"/>
    <w:rsid w:val="002F14C9"/>
    <w:rsid w:val="002F174B"/>
    <w:rsid w:val="002F1782"/>
    <w:rsid w:val="002F286D"/>
    <w:rsid w:val="002F2AE0"/>
    <w:rsid w:val="002F2E9A"/>
    <w:rsid w:val="002F31C4"/>
    <w:rsid w:val="002F322F"/>
    <w:rsid w:val="002F38D3"/>
    <w:rsid w:val="002F3CE3"/>
    <w:rsid w:val="002F3F16"/>
    <w:rsid w:val="002F413F"/>
    <w:rsid w:val="002F446A"/>
    <w:rsid w:val="002F44AD"/>
    <w:rsid w:val="002F45D3"/>
    <w:rsid w:val="002F4934"/>
    <w:rsid w:val="002F4A52"/>
    <w:rsid w:val="002F4A55"/>
    <w:rsid w:val="002F4CF5"/>
    <w:rsid w:val="002F4E98"/>
    <w:rsid w:val="002F4FC5"/>
    <w:rsid w:val="002F5312"/>
    <w:rsid w:val="002F535D"/>
    <w:rsid w:val="002F5422"/>
    <w:rsid w:val="002F5634"/>
    <w:rsid w:val="002F566C"/>
    <w:rsid w:val="002F5874"/>
    <w:rsid w:val="002F5881"/>
    <w:rsid w:val="002F5A7C"/>
    <w:rsid w:val="002F5FDA"/>
    <w:rsid w:val="002F63ED"/>
    <w:rsid w:val="002F659C"/>
    <w:rsid w:val="002F67B6"/>
    <w:rsid w:val="002F6AC6"/>
    <w:rsid w:val="002F6BDA"/>
    <w:rsid w:val="002F6DA5"/>
    <w:rsid w:val="002F6DFC"/>
    <w:rsid w:val="002F77EB"/>
    <w:rsid w:val="002F7919"/>
    <w:rsid w:val="002F7B6D"/>
    <w:rsid w:val="002F7C1B"/>
    <w:rsid w:val="002F7D48"/>
    <w:rsid w:val="002F7EC5"/>
    <w:rsid w:val="00300085"/>
    <w:rsid w:val="0030020E"/>
    <w:rsid w:val="0030027C"/>
    <w:rsid w:val="003003AD"/>
    <w:rsid w:val="00300421"/>
    <w:rsid w:val="00300CCD"/>
    <w:rsid w:val="00300E5F"/>
    <w:rsid w:val="00300F09"/>
    <w:rsid w:val="00301023"/>
    <w:rsid w:val="003011C0"/>
    <w:rsid w:val="00301686"/>
    <w:rsid w:val="0030197B"/>
    <w:rsid w:val="00301DA6"/>
    <w:rsid w:val="00301E07"/>
    <w:rsid w:val="00301EE4"/>
    <w:rsid w:val="00302203"/>
    <w:rsid w:val="003024DE"/>
    <w:rsid w:val="00302546"/>
    <w:rsid w:val="00302701"/>
    <w:rsid w:val="00302739"/>
    <w:rsid w:val="00302B48"/>
    <w:rsid w:val="00302BA5"/>
    <w:rsid w:val="00302D8B"/>
    <w:rsid w:val="00302EDE"/>
    <w:rsid w:val="00302FC8"/>
    <w:rsid w:val="00302FEF"/>
    <w:rsid w:val="0030318E"/>
    <w:rsid w:val="003033B1"/>
    <w:rsid w:val="00303BDB"/>
    <w:rsid w:val="00303DE7"/>
    <w:rsid w:val="00304556"/>
    <w:rsid w:val="003047C0"/>
    <w:rsid w:val="00304915"/>
    <w:rsid w:val="00304AC5"/>
    <w:rsid w:val="00304B84"/>
    <w:rsid w:val="00304C9E"/>
    <w:rsid w:val="003054E1"/>
    <w:rsid w:val="003055B6"/>
    <w:rsid w:val="00305866"/>
    <w:rsid w:val="003061F6"/>
    <w:rsid w:val="003065FB"/>
    <w:rsid w:val="0030687B"/>
    <w:rsid w:val="00306ED2"/>
    <w:rsid w:val="00306F89"/>
    <w:rsid w:val="003071C8"/>
    <w:rsid w:val="0030749E"/>
    <w:rsid w:val="0030761B"/>
    <w:rsid w:val="00307B27"/>
    <w:rsid w:val="00307F28"/>
    <w:rsid w:val="003101DC"/>
    <w:rsid w:val="0031049F"/>
    <w:rsid w:val="00310500"/>
    <w:rsid w:val="0031050E"/>
    <w:rsid w:val="0031092D"/>
    <w:rsid w:val="00310A2E"/>
    <w:rsid w:val="00310B18"/>
    <w:rsid w:val="00310CB2"/>
    <w:rsid w:val="00310CC6"/>
    <w:rsid w:val="00310F30"/>
    <w:rsid w:val="00311100"/>
    <w:rsid w:val="00311151"/>
    <w:rsid w:val="00311642"/>
    <w:rsid w:val="00311761"/>
    <w:rsid w:val="003118A7"/>
    <w:rsid w:val="00311941"/>
    <w:rsid w:val="0031205E"/>
    <w:rsid w:val="003122AC"/>
    <w:rsid w:val="00312709"/>
    <w:rsid w:val="003129AB"/>
    <w:rsid w:val="003129CC"/>
    <w:rsid w:val="00312D40"/>
    <w:rsid w:val="00313765"/>
    <w:rsid w:val="003137A0"/>
    <w:rsid w:val="003139F0"/>
    <w:rsid w:val="00313BC1"/>
    <w:rsid w:val="00313C4F"/>
    <w:rsid w:val="003141C2"/>
    <w:rsid w:val="003143F7"/>
    <w:rsid w:val="003147C1"/>
    <w:rsid w:val="00314CBB"/>
    <w:rsid w:val="00314FAE"/>
    <w:rsid w:val="00315614"/>
    <w:rsid w:val="0031599D"/>
    <w:rsid w:val="00315B5E"/>
    <w:rsid w:val="00315C8E"/>
    <w:rsid w:val="00315F37"/>
    <w:rsid w:val="00316064"/>
    <w:rsid w:val="00316484"/>
    <w:rsid w:val="00316A1A"/>
    <w:rsid w:val="00316B5B"/>
    <w:rsid w:val="00316C58"/>
    <w:rsid w:val="00316C89"/>
    <w:rsid w:val="00316D2D"/>
    <w:rsid w:val="00316EAE"/>
    <w:rsid w:val="00317050"/>
    <w:rsid w:val="00317625"/>
    <w:rsid w:val="0031767A"/>
    <w:rsid w:val="00317731"/>
    <w:rsid w:val="00317781"/>
    <w:rsid w:val="00317C5E"/>
    <w:rsid w:val="0032013F"/>
    <w:rsid w:val="0032018E"/>
    <w:rsid w:val="00320844"/>
    <w:rsid w:val="00320B1B"/>
    <w:rsid w:val="00320C3F"/>
    <w:rsid w:val="00320F1B"/>
    <w:rsid w:val="003210B1"/>
    <w:rsid w:val="0032135E"/>
    <w:rsid w:val="0032151E"/>
    <w:rsid w:val="0032172E"/>
    <w:rsid w:val="00321822"/>
    <w:rsid w:val="00321B02"/>
    <w:rsid w:val="00321C7E"/>
    <w:rsid w:val="003228CE"/>
    <w:rsid w:val="00322BC3"/>
    <w:rsid w:val="00322C2B"/>
    <w:rsid w:val="00322E3B"/>
    <w:rsid w:val="00323013"/>
    <w:rsid w:val="003232E3"/>
    <w:rsid w:val="00323431"/>
    <w:rsid w:val="00323FAD"/>
    <w:rsid w:val="00324089"/>
    <w:rsid w:val="003242B1"/>
    <w:rsid w:val="003244C7"/>
    <w:rsid w:val="00324701"/>
    <w:rsid w:val="0032489D"/>
    <w:rsid w:val="003249E6"/>
    <w:rsid w:val="003249F8"/>
    <w:rsid w:val="00324E7B"/>
    <w:rsid w:val="0032556B"/>
    <w:rsid w:val="0032629F"/>
    <w:rsid w:val="0032651E"/>
    <w:rsid w:val="003266A7"/>
    <w:rsid w:val="003267A6"/>
    <w:rsid w:val="00326DFE"/>
    <w:rsid w:val="0032703A"/>
    <w:rsid w:val="003271E3"/>
    <w:rsid w:val="003272D0"/>
    <w:rsid w:val="003273DE"/>
    <w:rsid w:val="0032762E"/>
    <w:rsid w:val="003278C7"/>
    <w:rsid w:val="0032793B"/>
    <w:rsid w:val="00327AEA"/>
    <w:rsid w:val="00327C1D"/>
    <w:rsid w:val="00327D99"/>
    <w:rsid w:val="00327FA5"/>
    <w:rsid w:val="0033012E"/>
    <w:rsid w:val="003308C4"/>
    <w:rsid w:val="00330989"/>
    <w:rsid w:val="00330C30"/>
    <w:rsid w:val="00330DE8"/>
    <w:rsid w:val="00331A72"/>
    <w:rsid w:val="00331BC6"/>
    <w:rsid w:val="00332123"/>
    <w:rsid w:val="003321C3"/>
    <w:rsid w:val="003328B8"/>
    <w:rsid w:val="00332962"/>
    <w:rsid w:val="00332BF1"/>
    <w:rsid w:val="00332D21"/>
    <w:rsid w:val="00332FA5"/>
    <w:rsid w:val="00333837"/>
    <w:rsid w:val="00333955"/>
    <w:rsid w:val="00333E56"/>
    <w:rsid w:val="0033442C"/>
    <w:rsid w:val="003348AF"/>
    <w:rsid w:val="00334E18"/>
    <w:rsid w:val="00335250"/>
    <w:rsid w:val="00335647"/>
    <w:rsid w:val="00335670"/>
    <w:rsid w:val="0033572D"/>
    <w:rsid w:val="0033592C"/>
    <w:rsid w:val="00335A90"/>
    <w:rsid w:val="00335E2A"/>
    <w:rsid w:val="00336780"/>
    <w:rsid w:val="003367C5"/>
    <w:rsid w:val="00336DAD"/>
    <w:rsid w:val="00336DB3"/>
    <w:rsid w:val="00336DE1"/>
    <w:rsid w:val="00337065"/>
    <w:rsid w:val="00337136"/>
    <w:rsid w:val="00337B29"/>
    <w:rsid w:val="00337C71"/>
    <w:rsid w:val="00337E7F"/>
    <w:rsid w:val="00340190"/>
    <w:rsid w:val="0034044B"/>
    <w:rsid w:val="003405ED"/>
    <w:rsid w:val="00340CC6"/>
    <w:rsid w:val="00340E58"/>
    <w:rsid w:val="00341087"/>
    <w:rsid w:val="00341371"/>
    <w:rsid w:val="00341422"/>
    <w:rsid w:val="00341706"/>
    <w:rsid w:val="00341991"/>
    <w:rsid w:val="00341CFA"/>
    <w:rsid w:val="003420B4"/>
    <w:rsid w:val="0034246D"/>
    <w:rsid w:val="00342528"/>
    <w:rsid w:val="00342A54"/>
    <w:rsid w:val="00342BFA"/>
    <w:rsid w:val="00342CD9"/>
    <w:rsid w:val="0034305B"/>
    <w:rsid w:val="00343C24"/>
    <w:rsid w:val="00343FA6"/>
    <w:rsid w:val="003446D1"/>
    <w:rsid w:val="00344725"/>
    <w:rsid w:val="00344901"/>
    <w:rsid w:val="00344E6B"/>
    <w:rsid w:val="0034511B"/>
    <w:rsid w:val="00345BFC"/>
    <w:rsid w:val="00345D09"/>
    <w:rsid w:val="00345D10"/>
    <w:rsid w:val="00346208"/>
    <w:rsid w:val="00346220"/>
    <w:rsid w:val="0034714B"/>
    <w:rsid w:val="0034744E"/>
    <w:rsid w:val="0034745C"/>
    <w:rsid w:val="003474CD"/>
    <w:rsid w:val="003479B6"/>
    <w:rsid w:val="00347AF7"/>
    <w:rsid w:val="0035025F"/>
    <w:rsid w:val="0035041A"/>
    <w:rsid w:val="003504BC"/>
    <w:rsid w:val="003505AD"/>
    <w:rsid w:val="00350631"/>
    <w:rsid w:val="003507AC"/>
    <w:rsid w:val="00350816"/>
    <w:rsid w:val="00350B70"/>
    <w:rsid w:val="00350EE7"/>
    <w:rsid w:val="00351186"/>
    <w:rsid w:val="00351439"/>
    <w:rsid w:val="0035180B"/>
    <w:rsid w:val="00351B18"/>
    <w:rsid w:val="00351C98"/>
    <w:rsid w:val="00351F31"/>
    <w:rsid w:val="003520B7"/>
    <w:rsid w:val="0035216E"/>
    <w:rsid w:val="003521A1"/>
    <w:rsid w:val="0035247D"/>
    <w:rsid w:val="00352759"/>
    <w:rsid w:val="00352828"/>
    <w:rsid w:val="00352952"/>
    <w:rsid w:val="00352DAE"/>
    <w:rsid w:val="003530A0"/>
    <w:rsid w:val="003530A3"/>
    <w:rsid w:val="003531B0"/>
    <w:rsid w:val="003532BC"/>
    <w:rsid w:val="003532D2"/>
    <w:rsid w:val="003536C6"/>
    <w:rsid w:val="003539B2"/>
    <w:rsid w:val="00353A7B"/>
    <w:rsid w:val="0035414B"/>
    <w:rsid w:val="003541E6"/>
    <w:rsid w:val="00354DF1"/>
    <w:rsid w:val="00354FE6"/>
    <w:rsid w:val="003550B2"/>
    <w:rsid w:val="003552C6"/>
    <w:rsid w:val="003557F8"/>
    <w:rsid w:val="003558FD"/>
    <w:rsid w:val="00355A83"/>
    <w:rsid w:val="00355C6B"/>
    <w:rsid w:val="00355D07"/>
    <w:rsid w:val="00355EE8"/>
    <w:rsid w:val="003562D7"/>
    <w:rsid w:val="00356353"/>
    <w:rsid w:val="0035667E"/>
    <w:rsid w:val="003567C9"/>
    <w:rsid w:val="003568CE"/>
    <w:rsid w:val="00356CD6"/>
    <w:rsid w:val="00356CEC"/>
    <w:rsid w:val="003570F9"/>
    <w:rsid w:val="00357275"/>
    <w:rsid w:val="003572DE"/>
    <w:rsid w:val="00357654"/>
    <w:rsid w:val="00357659"/>
    <w:rsid w:val="00357712"/>
    <w:rsid w:val="003578E5"/>
    <w:rsid w:val="00357976"/>
    <w:rsid w:val="00357CAE"/>
    <w:rsid w:val="0036037C"/>
    <w:rsid w:val="003604DB"/>
    <w:rsid w:val="00361749"/>
    <w:rsid w:val="003617B3"/>
    <w:rsid w:val="003617B5"/>
    <w:rsid w:val="0036185C"/>
    <w:rsid w:val="00361B1A"/>
    <w:rsid w:val="0036227D"/>
    <w:rsid w:val="00362563"/>
    <w:rsid w:val="0036262C"/>
    <w:rsid w:val="00362743"/>
    <w:rsid w:val="003628EE"/>
    <w:rsid w:val="00362C5A"/>
    <w:rsid w:val="00362C8F"/>
    <w:rsid w:val="00362E0F"/>
    <w:rsid w:val="0036349B"/>
    <w:rsid w:val="003635B6"/>
    <w:rsid w:val="003639E9"/>
    <w:rsid w:val="00363BB4"/>
    <w:rsid w:val="00363FC9"/>
    <w:rsid w:val="0036402E"/>
    <w:rsid w:val="00364207"/>
    <w:rsid w:val="00364586"/>
    <w:rsid w:val="00364607"/>
    <w:rsid w:val="003647A8"/>
    <w:rsid w:val="0036481B"/>
    <w:rsid w:val="00364935"/>
    <w:rsid w:val="00365023"/>
    <w:rsid w:val="0036527F"/>
    <w:rsid w:val="00365644"/>
    <w:rsid w:val="0036590C"/>
    <w:rsid w:val="00365965"/>
    <w:rsid w:val="003659FE"/>
    <w:rsid w:val="003665C5"/>
    <w:rsid w:val="00366B3A"/>
    <w:rsid w:val="00366CCF"/>
    <w:rsid w:val="003676EA"/>
    <w:rsid w:val="00370285"/>
    <w:rsid w:val="00370286"/>
    <w:rsid w:val="003704EE"/>
    <w:rsid w:val="003706F3"/>
    <w:rsid w:val="00370880"/>
    <w:rsid w:val="00370A01"/>
    <w:rsid w:val="00370B5A"/>
    <w:rsid w:val="00370E19"/>
    <w:rsid w:val="00370EFD"/>
    <w:rsid w:val="00370F31"/>
    <w:rsid w:val="00371137"/>
    <w:rsid w:val="003711C5"/>
    <w:rsid w:val="0037160B"/>
    <w:rsid w:val="003717D9"/>
    <w:rsid w:val="003719F5"/>
    <w:rsid w:val="00371C00"/>
    <w:rsid w:val="00372019"/>
    <w:rsid w:val="00372029"/>
    <w:rsid w:val="003724A1"/>
    <w:rsid w:val="00372A6B"/>
    <w:rsid w:val="00372AD2"/>
    <w:rsid w:val="00372C12"/>
    <w:rsid w:val="00372C25"/>
    <w:rsid w:val="00373AD8"/>
    <w:rsid w:val="00373B3C"/>
    <w:rsid w:val="00373DE0"/>
    <w:rsid w:val="00373E10"/>
    <w:rsid w:val="00373F2C"/>
    <w:rsid w:val="0037406C"/>
    <w:rsid w:val="003741D2"/>
    <w:rsid w:val="00374485"/>
    <w:rsid w:val="003744CB"/>
    <w:rsid w:val="0037450B"/>
    <w:rsid w:val="0037476F"/>
    <w:rsid w:val="00374804"/>
    <w:rsid w:val="003748F9"/>
    <w:rsid w:val="003749B5"/>
    <w:rsid w:val="00374C80"/>
    <w:rsid w:val="00374F06"/>
    <w:rsid w:val="00375222"/>
    <w:rsid w:val="003753A0"/>
    <w:rsid w:val="003756EB"/>
    <w:rsid w:val="00375DA0"/>
    <w:rsid w:val="00375ED0"/>
    <w:rsid w:val="00375FFC"/>
    <w:rsid w:val="003764FA"/>
    <w:rsid w:val="0037655D"/>
    <w:rsid w:val="00376838"/>
    <w:rsid w:val="00376E0C"/>
    <w:rsid w:val="0037709A"/>
    <w:rsid w:val="00377146"/>
    <w:rsid w:val="003771CA"/>
    <w:rsid w:val="00377397"/>
    <w:rsid w:val="003773CD"/>
    <w:rsid w:val="0037757C"/>
    <w:rsid w:val="003775BD"/>
    <w:rsid w:val="00377EED"/>
    <w:rsid w:val="00380543"/>
    <w:rsid w:val="00380602"/>
    <w:rsid w:val="00380892"/>
    <w:rsid w:val="00380BBD"/>
    <w:rsid w:val="00381011"/>
    <w:rsid w:val="003821E7"/>
    <w:rsid w:val="00382903"/>
    <w:rsid w:val="00382AF5"/>
    <w:rsid w:val="00382B6F"/>
    <w:rsid w:val="00382F2D"/>
    <w:rsid w:val="00383365"/>
    <w:rsid w:val="00383701"/>
    <w:rsid w:val="003839E9"/>
    <w:rsid w:val="00383CB5"/>
    <w:rsid w:val="00383D4B"/>
    <w:rsid w:val="00383DDB"/>
    <w:rsid w:val="003842A8"/>
    <w:rsid w:val="003845B9"/>
    <w:rsid w:val="00384747"/>
    <w:rsid w:val="003848D9"/>
    <w:rsid w:val="00384BC0"/>
    <w:rsid w:val="00384E73"/>
    <w:rsid w:val="003852CC"/>
    <w:rsid w:val="00385A70"/>
    <w:rsid w:val="00385BD7"/>
    <w:rsid w:val="00385C64"/>
    <w:rsid w:val="00386688"/>
    <w:rsid w:val="00386A15"/>
    <w:rsid w:val="00386A29"/>
    <w:rsid w:val="00386B71"/>
    <w:rsid w:val="00386CD1"/>
    <w:rsid w:val="00386F83"/>
    <w:rsid w:val="0038702D"/>
    <w:rsid w:val="003870BC"/>
    <w:rsid w:val="003872D4"/>
    <w:rsid w:val="0038732E"/>
    <w:rsid w:val="003875A7"/>
    <w:rsid w:val="00387675"/>
    <w:rsid w:val="00387771"/>
    <w:rsid w:val="0038780F"/>
    <w:rsid w:val="00387866"/>
    <w:rsid w:val="00387B2B"/>
    <w:rsid w:val="00387E37"/>
    <w:rsid w:val="00390449"/>
    <w:rsid w:val="003904B1"/>
    <w:rsid w:val="003907D2"/>
    <w:rsid w:val="00390A2D"/>
    <w:rsid w:val="00390C56"/>
    <w:rsid w:val="00390C62"/>
    <w:rsid w:val="0039122C"/>
    <w:rsid w:val="0039124D"/>
    <w:rsid w:val="003914DB"/>
    <w:rsid w:val="00391A92"/>
    <w:rsid w:val="00391A9A"/>
    <w:rsid w:val="00391C99"/>
    <w:rsid w:val="003926BE"/>
    <w:rsid w:val="003929BE"/>
    <w:rsid w:val="00392A1F"/>
    <w:rsid w:val="00392DB8"/>
    <w:rsid w:val="00392F44"/>
    <w:rsid w:val="003930AE"/>
    <w:rsid w:val="00393650"/>
    <w:rsid w:val="00393A68"/>
    <w:rsid w:val="00393B45"/>
    <w:rsid w:val="00393B78"/>
    <w:rsid w:val="003946B1"/>
    <w:rsid w:val="00394775"/>
    <w:rsid w:val="003948BB"/>
    <w:rsid w:val="00394948"/>
    <w:rsid w:val="00394B44"/>
    <w:rsid w:val="00394D6C"/>
    <w:rsid w:val="0039502C"/>
    <w:rsid w:val="0039511F"/>
    <w:rsid w:val="00395329"/>
    <w:rsid w:val="003956FE"/>
    <w:rsid w:val="00395780"/>
    <w:rsid w:val="00395879"/>
    <w:rsid w:val="003958F1"/>
    <w:rsid w:val="0039598F"/>
    <w:rsid w:val="003959CE"/>
    <w:rsid w:val="0039610F"/>
    <w:rsid w:val="003962EC"/>
    <w:rsid w:val="003965AE"/>
    <w:rsid w:val="0039665F"/>
    <w:rsid w:val="00396BBB"/>
    <w:rsid w:val="00396BDD"/>
    <w:rsid w:val="00397292"/>
    <w:rsid w:val="003976DD"/>
    <w:rsid w:val="003978B8"/>
    <w:rsid w:val="00397AD4"/>
    <w:rsid w:val="00397C89"/>
    <w:rsid w:val="003A027F"/>
    <w:rsid w:val="003A0311"/>
    <w:rsid w:val="003A0736"/>
    <w:rsid w:val="003A09D3"/>
    <w:rsid w:val="003A0CD4"/>
    <w:rsid w:val="003A0EB2"/>
    <w:rsid w:val="003A1009"/>
    <w:rsid w:val="003A10E5"/>
    <w:rsid w:val="003A1135"/>
    <w:rsid w:val="003A1341"/>
    <w:rsid w:val="003A147E"/>
    <w:rsid w:val="003A17BA"/>
    <w:rsid w:val="003A19E0"/>
    <w:rsid w:val="003A1B5C"/>
    <w:rsid w:val="003A1B9A"/>
    <w:rsid w:val="003A1BF6"/>
    <w:rsid w:val="003A1DD5"/>
    <w:rsid w:val="003A2019"/>
    <w:rsid w:val="003A2150"/>
    <w:rsid w:val="003A2BCC"/>
    <w:rsid w:val="003A2D39"/>
    <w:rsid w:val="003A2FE7"/>
    <w:rsid w:val="003A349E"/>
    <w:rsid w:val="003A38AC"/>
    <w:rsid w:val="003A39F2"/>
    <w:rsid w:val="003A3C0E"/>
    <w:rsid w:val="003A421C"/>
    <w:rsid w:val="003A42BB"/>
    <w:rsid w:val="003A44AA"/>
    <w:rsid w:val="003A45FB"/>
    <w:rsid w:val="003A48FC"/>
    <w:rsid w:val="003A4E82"/>
    <w:rsid w:val="003A523B"/>
    <w:rsid w:val="003A5865"/>
    <w:rsid w:val="003A58C4"/>
    <w:rsid w:val="003A590E"/>
    <w:rsid w:val="003A5A57"/>
    <w:rsid w:val="003A6274"/>
    <w:rsid w:val="003A62E1"/>
    <w:rsid w:val="003A6330"/>
    <w:rsid w:val="003A6619"/>
    <w:rsid w:val="003A66AA"/>
    <w:rsid w:val="003A679F"/>
    <w:rsid w:val="003A6CC0"/>
    <w:rsid w:val="003A70D9"/>
    <w:rsid w:val="003A71E1"/>
    <w:rsid w:val="003A724C"/>
    <w:rsid w:val="003A7424"/>
    <w:rsid w:val="003A76A9"/>
    <w:rsid w:val="003A7747"/>
    <w:rsid w:val="003B0299"/>
    <w:rsid w:val="003B0903"/>
    <w:rsid w:val="003B0B4D"/>
    <w:rsid w:val="003B0BD5"/>
    <w:rsid w:val="003B10B8"/>
    <w:rsid w:val="003B126C"/>
    <w:rsid w:val="003B1D6E"/>
    <w:rsid w:val="003B20BD"/>
    <w:rsid w:val="003B248F"/>
    <w:rsid w:val="003B25B8"/>
    <w:rsid w:val="003B2B79"/>
    <w:rsid w:val="003B2C70"/>
    <w:rsid w:val="003B3171"/>
    <w:rsid w:val="003B3835"/>
    <w:rsid w:val="003B387A"/>
    <w:rsid w:val="003B3E56"/>
    <w:rsid w:val="003B4039"/>
    <w:rsid w:val="003B4482"/>
    <w:rsid w:val="003B488F"/>
    <w:rsid w:val="003B495C"/>
    <w:rsid w:val="003B4B90"/>
    <w:rsid w:val="003B4D9B"/>
    <w:rsid w:val="003B4D9D"/>
    <w:rsid w:val="003B4E9C"/>
    <w:rsid w:val="003B570F"/>
    <w:rsid w:val="003B5747"/>
    <w:rsid w:val="003B58C8"/>
    <w:rsid w:val="003B5B57"/>
    <w:rsid w:val="003B5B7E"/>
    <w:rsid w:val="003B5BCB"/>
    <w:rsid w:val="003B5E30"/>
    <w:rsid w:val="003B6008"/>
    <w:rsid w:val="003B6584"/>
    <w:rsid w:val="003B65FD"/>
    <w:rsid w:val="003B6B8B"/>
    <w:rsid w:val="003B6C34"/>
    <w:rsid w:val="003B6DEC"/>
    <w:rsid w:val="003B6F24"/>
    <w:rsid w:val="003B6FCB"/>
    <w:rsid w:val="003B7020"/>
    <w:rsid w:val="003B7294"/>
    <w:rsid w:val="003B7461"/>
    <w:rsid w:val="003B7601"/>
    <w:rsid w:val="003B76AF"/>
    <w:rsid w:val="003B76FE"/>
    <w:rsid w:val="003C009A"/>
    <w:rsid w:val="003C03B0"/>
    <w:rsid w:val="003C04C2"/>
    <w:rsid w:val="003C04C6"/>
    <w:rsid w:val="003C07D7"/>
    <w:rsid w:val="003C0985"/>
    <w:rsid w:val="003C09EB"/>
    <w:rsid w:val="003C0D5D"/>
    <w:rsid w:val="003C10B8"/>
    <w:rsid w:val="003C182B"/>
    <w:rsid w:val="003C1B10"/>
    <w:rsid w:val="003C2C9D"/>
    <w:rsid w:val="003C2D1A"/>
    <w:rsid w:val="003C325F"/>
    <w:rsid w:val="003C33A6"/>
    <w:rsid w:val="003C3908"/>
    <w:rsid w:val="003C3B73"/>
    <w:rsid w:val="003C3D0C"/>
    <w:rsid w:val="003C3D6E"/>
    <w:rsid w:val="003C3F8B"/>
    <w:rsid w:val="003C4213"/>
    <w:rsid w:val="003C4250"/>
    <w:rsid w:val="003C44DB"/>
    <w:rsid w:val="003C4580"/>
    <w:rsid w:val="003C458A"/>
    <w:rsid w:val="003C499A"/>
    <w:rsid w:val="003C4F25"/>
    <w:rsid w:val="003C5171"/>
    <w:rsid w:val="003C5264"/>
    <w:rsid w:val="003C5888"/>
    <w:rsid w:val="003C60F6"/>
    <w:rsid w:val="003C62BB"/>
    <w:rsid w:val="003C64CD"/>
    <w:rsid w:val="003C6580"/>
    <w:rsid w:val="003C6609"/>
    <w:rsid w:val="003C6BE4"/>
    <w:rsid w:val="003C6CCB"/>
    <w:rsid w:val="003C6DA9"/>
    <w:rsid w:val="003C6E68"/>
    <w:rsid w:val="003C6F94"/>
    <w:rsid w:val="003C7079"/>
    <w:rsid w:val="003C7855"/>
    <w:rsid w:val="003D0068"/>
    <w:rsid w:val="003D0240"/>
    <w:rsid w:val="003D061E"/>
    <w:rsid w:val="003D06A7"/>
    <w:rsid w:val="003D0868"/>
    <w:rsid w:val="003D0964"/>
    <w:rsid w:val="003D09B7"/>
    <w:rsid w:val="003D09DA"/>
    <w:rsid w:val="003D0AB1"/>
    <w:rsid w:val="003D0BEB"/>
    <w:rsid w:val="003D0D75"/>
    <w:rsid w:val="003D0FE6"/>
    <w:rsid w:val="003D14F3"/>
    <w:rsid w:val="003D1B4D"/>
    <w:rsid w:val="003D1F11"/>
    <w:rsid w:val="003D22AC"/>
    <w:rsid w:val="003D2339"/>
    <w:rsid w:val="003D26AA"/>
    <w:rsid w:val="003D2AF9"/>
    <w:rsid w:val="003D2D07"/>
    <w:rsid w:val="003D2E43"/>
    <w:rsid w:val="003D31C8"/>
    <w:rsid w:val="003D3AD8"/>
    <w:rsid w:val="003D3EE3"/>
    <w:rsid w:val="003D4350"/>
    <w:rsid w:val="003D4409"/>
    <w:rsid w:val="003D4BB3"/>
    <w:rsid w:val="003D4F35"/>
    <w:rsid w:val="003D519A"/>
    <w:rsid w:val="003D53B8"/>
    <w:rsid w:val="003D5717"/>
    <w:rsid w:val="003D5878"/>
    <w:rsid w:val="003D59FE"/>
    <w:rsid w:val="003D5A55"/>
    <w:rsid w:val="003D608C"/>
    <w:rsid w:val="003D615E"/>
    <w:rsid w:val="003D63BA"/>
    <w:rsid w:val="003D64B6"/>
    <w:rsid w:val="003D680E"/>
    <w:rsid w:val="003D69ED"/>
    <w:rsid w:val="003D6B43"/>
    <w:rsid w:val="003D7272"/>
    <w:rsid w:val="003D740C"/>
    <w:rsid w:val="003D79E8"/>
    <w:rsid w:val="003E003E"/>
    <w:rsid w:val="003E089F"/>
    <w:rsid w:val="003E0974"/>
    <w:rsid w:val="003E0ADB"/>
    <w:rsid w:val="003E0CC6"/>
    <w:rsid w:val="003E0CE4"/>
    <w:rsid w:val="003E16FD"/>
    <w:rsid w:val="003E1868"/>
    <w:rsid w:val="003E18E3"/>
    <w:rsid w:val="003E196D"/>
    <w:rsid w:val="003E1B00"/>
    <w:rsid w:val="003E1BA4"/>
    <w:rsid w:val="003E1C6B"/>
    <w:rsid w:val="003E1CF4"/>
    <w:rsid w:val="003E1D54"/>
    <w:rsid w:val="003E1E67"/>
    <w:rsid w:val="003E20D9"/>
    <w:rsid w:val="003E23A4"/>
    <w:rsid w:val="003E27B0"/>
    <w:rsid w:val="003E27BE"/>
    <w:rsid w:val="003E2BF4"/>
    <w:rsid w:val="003E300E"/>
    <w:rsid w:val="003E3015"/>
    <w:rsid w:val="003E3350"/>
    <w:rsid w:val="003E3524"/>
    <w:rsid w:val="003E37AD"/>
    <w:rsid w:val="003E37FC"/>
    <w:rsid w:val="003E3944"/>
    <w:rsid w:val="003E3B07"/>
    <w:rsid w:val="003E3C5B"/>
    <w:rsid w:val="003E3CA6"/>
    <w:rsid w:val="003E40C9"/>
    <w:rsid w:val="003E416F"/>
    <w:rsid w:val="003E445C"/>
    <w:rsid w:val="003E44DC"/>
    <w:rsid w:val="003E4689"/>
    <w:rsid w:val="003E4CDB"/>
    <w:rsid w:val="003E4E12"/>
    <w:rsid w:val="003E5660"/>
    <w:rsid w:val="003E5BBD"/>
    <w:rsid w:val="003E6289"/>
    <w:rsid w:val="003E6592"/>
    <w:rsid w:val="003E679D"/>
    <w:rsid w:val="003E6A3C"/>
    <w:rsid w:val="003E700A"/>
    <w:rsid w:val="003E7313"/>
    <w:rsid w:val="003E73BC"/>
    <w:rsid w:val="003E76BB"/>
    <w:rsid w:val="003E7706"/>
    <w:rsid w:val="003E7C5E"/>
    <w:rsid w:val="003E7E37"/>
    <w:rsid w:val="003F0656"/>
    <w:rsid w:val="003F073C"/>
    <w:rsid w:val="003F07DB"/>
    <w:rsid w:val="003F0905"/>
    <w:rsid w:val="003F0940"/>
    <w:rsid w:val="003F0AEC"/>
    <w:rsid w:val="003F0BF9"/>
    <w:rsid w:val="003F0D1A"/>
    <w:rsid w:val="003F12CC"/>
    <w:rsid w:val="003F13D9"/>
    <w:rsid w:val="003F148D"/>
    <w:rsid w:val="003F1B6D"/>
    <w:rsid w:val="003F1C93"/>
    <w:rsid w:val="003F1E48"/>
    <w:rsid w:val="003F1F0B"/>
    <w:rsid w:val="003F20B0"/>
    <w:rsid w:val="003F20E2"/>
    <w:rsid w:val="003F2156"/>
    <w:rsid w:val="003F21C2"/>
    <w:rsid w:val="003F2244"/>
    <w:rsid w:val="003F23A7"/>
    <w:rsid w:val="003F2564"/>
    <w:rsid w:val="003F2624"/>
    <w:rsid w:val="003F2711"/>
    <w:rsid w:val="003F2A56"/>
    <w:rsid w:val="003F33F1"/>
    <w:rsid w:val="003F348A"/>
    <w:rsid w:val="003F37DA"/>
    <w:rsid w:val="003F389F"/>
    <w:rsid w:val="003F39E9"/>
    <w:rsid w:val="003F484D"/>
    <w:rsid w:val="003F4933"/>
    <w:rsid w:val="003F4977"/>
    <w:rsid w:val="003F4A21"/>
    <w:rsid w:val="003F4B14"/>
    <w:rsid w:val="003F4C7D"/>
    <w:rsid w:val="003F4E1C"/>
    <w:rsid w:val="003F4E50"/>
    <w:rsid w:val="003F536B"/>
    <w:rsid w:val="003F560A"/>
    <w:rsid w:val="003F586D"/>
    <w:rsid w:val="003F61FE"/>
    <w:rsid w:val="003F62B4"/>
    <w:rsid w:val="003F643A"/>
    <w:rsid w:val="003F682D"/>
    <w:rsid w:val="003F6853"/>
    <w:rsid w:val="003F6930"/>
    <w:rsid w:val="003F697D"/>
    <w:rsid w:val="003F6A55"/>
    <w:rsid w:val="003F6D2A"/>
    <w:rsid w:val="003F6DEB"/>
    <w:rsid w:val="003F6E0E"/>
    <w:rsid w:val="003F73A0"/>
    <w:rsid w:val="003F75DD"/>
    <w:rsid w:val="003F7908"/>
    <w:rsid w:val="003F7A7C"/>
    <w:rsid w:val="003F7DFF"/>
    <w:rsid w:val="00400075"/>
    <w:rsid w:val="0040015E"/>
    <w:rsid w:val="00400427"/>
    <w:rsid w:val="00400615"/>
    <w:rsid w:val="004008F3"/>
    <w:rsid w:val="00400D86"/>
    <w:rsid w:val="00400F31"/>
    <w:rsid w:val="004010EF"/>
    <w:rsid w:val="0040128A"/>
    <w:rsid w:val="00401561"/>
    <w:rsid w:val="004017C6"/>
    <w:rsid w:val="004021B5"/>
    <w:rsid w:val="0040235F"/>
    <w:rsid w:val="004024AB"/>
    <w:rsid w:val="00402B5E"/>
    <w:rsid w:val="00402DC4"/>
    <w:rsid w:val="00402F2C"/>
    <w:rsid w:val="0040303D"/>
    <w:rsid w:val="0040379F"/>
    <w:rsid w:val="00403805"/>
    <w:rsid w:val="00403886"/>
    <w:rsid w:val="00403CE7"/>
    <w:rsid w:val="00403D9C"/>
    <w:rsid w:val="00403F25"/>
    <w:rsid w:val="00404011"/>
    <w:rsid w:val="00404514"/>
    <w:rsid w:val="0040495B"/>
    <w:rsid w:val="004049CB"/>
    <w:rsid w:val="00404B43"/>
    <w:rsid w:val="00404D4D"/>
    <w:rsid w:val="00404D6D"/>
    <w:rsid w:val="00405898"/>
    <w:rsid w:val="00405A9F"/>
    <w:rsid w:val="00405D7C"/>
    <w:rsid w:val="00405D95"/>
    <w:rsid w:val="00405F90"/>
    <w:rsid w:val="00406108"/>
    <w:rsid w:val="00406412"/>
    <w:rsid w:val="00406AF6"/>
    <w:rsid w:val="00406BD1"/>
    <w:rsid w:val="00406D4A"/>
    <w:rsid w:val="00406F4B"/>
    <w:rsid w:val="00406FBD"/>
    <w:rsid w:val="004073B0"/>
    <w:rsid w:val="0040752E"/>
    <w:rsid w:val="00407612"/>
    <w:rsid w:val="0040766E"/>
    <w:rsid w:val="00407B49"/>
    <w:rsid w:val="0041029D"/>
    <w:rsid w:val="004102A7"/>
    <w:rsid w:val="004103A0"/>
    <w:rsid w:val="00410801"/>
    <w:rsid w:val="00411230"/>
    <w:rsid w:val="004113B8"/>
    <w:rsid w:val="004114EF"/>
    <w:rsid w:val="004116C3"/>
    <w:rsid w:val="004118C9"/>
    <w:rsid w:val="00411AD1"/>
    <w:rsid w:val="004120C5"/>
    <w:rsid w:val="0041249C"/>
    <w:rsid w:val="0041251C"/>
    <w:rsid w:val="00412697"/>
    <w:rsid w:val="004127FB"/>
    <w:rsid w:val="00413369"/>
    <w:rsid w:val="004134FE"/>
    <w:rsid w:val="00413F76"/>
    <w:rsid w:val="00413FED"/>
    <w:rsid w:val="004145AE"/>
    <w:rsid w:val="00414790"/>
    <w:rsid w:val="004147F4"/>
    <w:rsid w:val="00414C3F"/>
    <w:rsid w:val="00414FE3"/>
    <w:rsid w:val="0041522E"/>
    <w:rsid w:val="0041539C"/>
    <w:rsid w:val="0041577E"/>
    <w:rsid w:val="004157F6"/>
    <w:rsid w:val="004159C8"/>
    <w:rsid w:val="004159D3"/>
    <w:rsid w:val="00415A14"/>
    <w:rsid w:val="00415A88"/>
    <w:rsid w:val="00415D67"/>
    <w:rsid w:val="00416091"/>
    <w:rsid w:val="0041616C"/>
    <w:rsid w:val="0041634C"/>
    <w:rsid w:val="004165C6"/>
    <w:rsid w:val="00416A66"/>
    <w:rsid w:val="00416F3B"/>
    <w:rsid w:val="00417000"/>
    <w:rsid w:val="004171DB"/>
    <w:rsid w:val="0041743D"/>
    <w:rsid w:val="004174FC"/>
    <w:rsid w:val="00417678"/>
    <w:rsid w:val="00417B71"/>
    <w:rsid w:val="00417D10"/>
    <w:rsid w:val="004200EF"/>
    <w:rsid w:val="00420126"/>
    <w:rsid w:val="00420249"/>
    <w:rsid w:val="00420261"/>
    <w:rsid w:val="004203CF"/>
    <w:rsid w:val="00420755"/>
    <w:rsid w:val="004208DA"/>
    <w:rsid w:val="00420CB7"/>
    <w:rsid w:val="00420CC8"/>
    <w:rsid w:val="00420EF3"/>
    <w:rsid w:val="00421398"/>
    <w:rsid w:val="004213C2"/>
    <w:rsid w:val="004213E8"/>
    <w:rsid w:val="0042156E"/>
    <w:rsid w:val="004219D3"/>
    <w:rsid w:val="004222BF"/>
    <w:rsid w:val="004223C5"/>
    <w:rsid w:val="0042276E"/>
    <w:rsid w:val="00422A01"/>
    <w:rsid w:val="00422D62"/>
    <w:rsid w:val="00422DB5"/>
    <w:rsid w:val="004231F6"/>
    <w:rsid w:val="004232D4"/>
    <w:rsid w:val="00423326"/>
    <w:rsid w:val="0042370F"/>
    <w:rsid w:val="0042384C"/>
    <w:rsid w:val="004241DA"/>
    <w:rsid w:val="00424844"/>
    <w:rsid w:val="00424ADE"/>
    <w:rsid w:val="00424E0A"/>
    <w:rsid w:val="00424E24"/>
    <w:rsid w:val="00424E58"/>
    <w:rsid w:val="00424E85"/>
    <w:rsid w:val="004251F8"/>
    <w:rsid w:val="004253B1"/>
    <w:rsid w:val="00425587"/>
    <w:rsid w:val="004258E3"/>
    <w:rsid w:val="00425C97"/>
    <w:rsid w:val="00425FFD"/>
    <w:rsid w:val="00426237"/>
    <w:rsid w:val="004262F8"/>
    <w:rsid w:val="00426442"/>
    <w:rsid w:val="0042654A"/>
    <w:rsid w:val="004269C4"/>
    <w:rsid w:val="00426A93"/>
    <w:rsid w:val="00426ADD"/>
    <w:rsid w:val="00426DFA"/>
    <w:rsid w:val="00426E95"/>
    <w:rsid w:val="0042702F"/>
    <w:rsid w:val="004272ED"/>
    <w:rsid w:val="0042745C"/>
    <w:rsid w:val="004276E3"/>
    <w:rsid w:val="00427A7E"/>
    <w:rsid w:val="00427AF2"/>
    <w:rsid w:val="00427B9D"/>
    <w:rsid w:val="00427BFB"/>
    <w:rsid w:val="00427E67"/>
    <w:rsid w:val="00427FF1"/>
    <w:rsid w:val="00430178"/>
    <w:rsid w:val="0043042C"/>
    <w:rsid w:val="00430495"/>
    <w:rsid w:val="0043049C"/>
    <w:rsid w:val="004304D1"/>
    <w:rsid w:val="004305D1"/>
    <w:rsid w:val="0043063B"/>
    <w:rsid w:val="00430733"/>
    <w:rsid w:val="0043074D"/>
    <w:rsid w:val="00430C24"/>
    <w:rsid w:val="00430D20"/>
    <w:rsid w:val="00430D65"/>
    <w:rsid w:val="00431149"/>
    <w:rsid w:val="0043189C"/>
    <w:rsid w:val="004318FF"/>
    <w:rsid w:val="00431CB1"/>
    <w:rsid w:val="00431DB5"/>
    <w:rsid w:val="0043207F"/>
    <w:rsid w:val="004320A0"/>
    <w:rsid w:val="00432150"/>
    <w:rsid w:val="0043270B"/>
    <w:rsid w:val="00432780"/>
    <w:rsid w:val="004327D0"/>
    <w:rsid w:val="00432904"/>
    <w:rsid w:val="00432DD8"/>
    <w:rsid w:val="00432F8F"/>
    <w:rsid w:val="00432F9E"/>
    <w:rsid w:val="00432FA5"/>
    <w:rsid w:val="00433106"/>
    <w:rsid w:val="0043359F"/>
    <w:rsid w:val="004336CF"/>
    <w:rsid w:val="00433B40"/>
    <w:rsid w:val="00433D8A"/>
    <w:rsid w:val="00434066"/>
    <w:rsid w:val="00434754"/>
    <w:rsid w:val="004347EA"/>
    <w:rsid w:val="0043480E"/>
    <w:rsid w:val="00434C24"/>
    <w:rsid w:val="00434D46"/>
    <w:rsid w:val="00434F9F"/>
    <w:rsid w:val="00435075"/>
    <w:rsid w:val="0043517D"/>
    <w:rsid w:val="00435248"/>
    <w:rsid w:val="0043542F"/>
    <w:rsid w:val="004355EB"/>
    <w:rsid w:val="00435602"/>
    <w:rsid w:val="004356FA"/>
    <w:rsid w:val="004358F4"/>
    <w:rsid w:val="00435CCF"/>
    <w:rsid w:val="00435F8E"/>
    <w:rsid w:val="0043614E"/>
    <w:rsid w:val="0043625A"/>
    <w:rsid w:val="00436696"/>
    <w:rsid w:val="004366E4"/>
    <w:rsid w:val="004369EC"/>
    <w:rsid w:val="00436A16"/>
    <w:rsid w:val="00436A3B"/>
    <w:rsid w:val="00436D7C"/>
    <w:rsid w:val="00436F3D"/>
    <w:rsid w:val="004371AB"/>
    <w:rsid w:val="00437563"/>
    <w:rsid w:val="00437895"/>
    <w:rsid w:val="00437E77"/>
    <w:rsid w:val="00440187"/>
    <w:rsid w:val="004402A7"/>
    <w:rsid w:val="0044035D"/>
    <w:rsid w:val="00440850"/>
    <w:rsid w:val="00440851"/>
    <w:rsid w:val="00440EA5"/>
    <w:rsid w:val="0044142F"/>
    <w:rsid w:val="004423E3"/>
    <w:rsid w:val="004425C2"/>
    <w:rsid w:val="004426FE"/>
    <w:rsid w:val="00442824"/>
    <w:rsid w:val="00442FFB"/>
    <w:rsid w:val="004430FD"/>
    <w:rsid w:val="00443586"/>
    <w:rsid w:val="004435E2"/>
    <w:rsid w:val="00443787"/>
    <w:rsid w:val="004439AB"/>
    <w:rsid w:val="00443A73"/>
    <w:rsid w:val="00443BC8"/>
    <w:rsid w:val="00443C38"/>
    <w:rsid w:val="004442A7"/>
    <w:rsid w:val="00444783"/>
    <w:rsid w:val="0044479F"/>
    <w:rsid w:val="00444901"/>
    <w:rsid w:val="00444934"/>
    <w:rsid w:val="00444D11"/>
    <w:rsid w:val="00444E10"/>
    <w:rsid w:val="00444F5E"/>
    <w:rsid w:val="004452F8"/>
    <w:rsid w:val="00445513"/>
    <w:rsid w:val="00445625"/>
    <w:rsid w:val="00445907"/>
    <w:rsid w:val="00445946"/>
    <w:rsid w:val="00445CFF"/>
    <w:rsid w:val="004462AF"/>
    <w:rsid w:val="00446424"/>
    <w:rsid w:val="0044662A"/>
    <w:rsid w:val="004474AB"/>
    <w:rsid w:val="004474CC"/>
    <w:rsid w:val="0044759B"/>
    <w:rsid w:val="0044777E"/>
    <w:rsid w:val="004478FA"/>
    <w:rsid w:val="00447A7C"/>
    <w:rsid w:val="00447C86"/>
    <w:rsid w:val="0045005C"/>
    <w:rsid w:val="0045009C"/>
    <w:rsid w:val="004500A9"/>
    <w:rsid w:val="00450532"/>
    <w:rsid w:val="0045061F"/>
    <w:rsid w:val="00450669"/>
    <w:rsid w:val="00450778"/>
    <w:rsid w:val="00450D3B"/>
    <w:rsid w:val="0045169D"/>
    <w:rsid w:val="004518D5"/>
    <w:rsid w:val="004519E9"/>
    <w:rsid w:val="00451A82"/>
    <w:rsid w:val="00451B06"/>
    <w:rsid w:val="00451BEB"/>
    <w:rsid w:val="004520FE"/>
    <w:rsid w:val="0045224A"/>
    <w:rsid w:val="0045237D"/>
    <w:rsid w:val="004525A7"/>
    <w:rsid w:val="004526BF"/>
    <w:rsid w:val="004527C0"/>
    <w:rsid w:val="00453116"/>
    <w:rsid w:val="0045321E"/>
    <w:rsid w:val="00453871"/>
    <w:rsid w:val="0045388F"/>
    <w:rsid w:val="00453A90"/>
    <w:rsid w:val="00453DEF"/>
    <w:rsid w:val="004540AC"/>
    <w:rsid w:val="004543E4"/>
    <w:rsid w:val="004548E5"/>
    <w:rsid w:val="00454ACD"/>
    <w:rsid w:val="00454E3A"/>
    <w:rsid w:val="00454F08"/>
    <w:rsid w:val="00454F85"/>
    <w:rsid w:val="00455105"/>
    <w:rsid w:val="004555CA"/>
    <w:rsid w:val="004558B8"/>
    <w:rsid w:val="004559C2"/>
    <w:rsid w:val="00455BBE"/>
    <w:rsid w:val="00455CED"/>
    <w:rsid w:val="00455E20"/>
    <w:rsid w:val="004560A1"/>
    <w:rsid w:val="00456114"/>
    <w:rsid w:val="004561E6"/>
    <w:rsid w:val="0045623E"/>
    <w:rsid w:val="00456971"/>
    <w:rsid w:val="00456AC7"/>
    <w:rsid w:val="004571CB"/>
    <w:rsid w:val="0045742D"/>
    <w:rsid w:val="004577E9"/>
    <w:rsid w:val="00457C5E"/>
    <w:rsid w:val="00460091"/>
    <w:rsid w:val="00460207"/>
    <w:rsid w:val="0046026D"/>
    <w:rsid w:val="0046027A"/>
    <w:rsid w:val="0046039C"/>
    <w:rsid w:val="004605CC"/>
    <w:rsid w:val="00460671"/>
    <w:rsid w:val="0046072D"/>
    <w:rsid w:val="00460921"/>
    <w:rsid w:val="00460958"/>
    <w:rsid w:val="00460D8B"/>
    <w:rsid w:val="0046110A"/>
    <w:rsid w:val="004612C8"/>
    <w:rsid w:val="0046136B"/>
    <w:rsid w:val="004614A1"/>
    <w:rsid w:val="0046164D"/>
    <w:rsid w:val="004616E5"/>
    <w:rsid w:val="004616FF"/>
    <w:rsid w:val="0046194F"/>
    <w:rsid w:val="00461C00"/>
    <w:rsid w:val="00462012"/>
    <w:rsid w:val="004622A1"/>
    <w:rsid w:val="004622D0"/>
    <w:rsid w:val="00462420"/>
    <w:rsid w:val="0046260A"/>
    <w:rsid w:val="00462B09"/>
    <w:rsid w:val="00462B31"/>
    <w:rsid w:val="00462BA8"/>
    <w:rsid w:val="004631AF"/>
    <w:rsid w:val="00463337"/>
    <w:rsid w:val="00463448"/>
    <w:rsid w:val="0046360A"/>
    <w:rsid w:val="004636FA"/>
    <w:rsid w:val="004637D9"/>
    <w:rsid w:val="0046400B"/>
    <w:rsid w:val="004641A0"/>
    <w:rsid w:val="004641E2"/>
    <w:rsid w:val="00464207"/>
    <w:rsid w:val="0046434B"/>
    <w:rsid w:val="00464942"/>
    <w:rsid w:val="00464A82"/>
    <w:rsid w:val="00464C68"/>
    <w:rsid w:val="00464EE0"/>
    <w:rsid w:val="00465180"/>
    <w:rsid w:val="00465235"/>
    <w:rsid w:val="00465467"/>
    <w:rsid w:val="00465573"/>
    <w:rsid w:val="00465914"/>
    <w:rsid w:val="00465EB3"/>
    <w:rsid w:val="004663D3"/>
    <w:rsid w:val="00466A43"/>
    <w:rsid w:val="00466E99"/>
    <w:rsid w:val="00466FCE"/>
    <w:rsid w:val="004670AB"/>
    <w:rsid w:val="004671F9"/>
    <w:rsid w:val="00467887"/>
    <w:rsid w:val="00470389"/>
    <w:rsid w:val="0047041E"/>
    <w:rsid w:val="00470628"/>
    <w:rsid w:val="00470750"/>
    <w:rsid w:val="00470893"/>
    <w:rsid w:val="00470B58"/>
    <w:rsid w:val="00470B9B"/>
    <w:rsid w:val="00470CFE"/>
    <w:rsid w:val="0047142C"/>
    <w:rsid w:val="0047160F"/>
    <w:rsid w:val="0047162F"/>
    <w:rsid w:val="0047166D"/>
    <w:rsid w:val="00471856"/>
    <w:rsid w:val="00471872"/>
    <w:rsid w:val="00471AE7"/>
    <w:rsid w:val="00471DB0"/>
    <w:rsid w:val="00471F03"/>
    <w:rsid w:val="00471FAB"/>
    <w:rsid w:val="00472005"/>
    <w:rsid w:val="004720F3"/>
    <w:rsid w:val="0047253B"/>
    <w:rsid w:val="00472A7E"/>
    <w:rsid w:val="00472ACB"/>
    <w:rsid w:val="00472BF4"/>
    <w:rsid w:val="0047320D"/>
    <w:rsid w:val="004735E8"/>
    <w:rsid w:val="00473779"/>
    <w:rsid w:val="004737D3"/>
    <w:rsid w:val="0047392B"/>
    <w:rsid w:val="00473F5F"/>
    <w:rsid w:val="0047410D"/>
    <w:rsid w:val="0047475B"/>
    <w:rsid w:val="00474984"/>
    <w:rsid w:val="00475226"/>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6FBF"/>
    <w:rsid w:val="004774C5"/>
    <w:rsid w:val="004775ED"/>
    <w:rsid w:val="004778C0"/>
    <w:rsid w:val="00477B60"/>
    <w:rsid w:val="0048004F"/>
    <w:rsid w:val="004800C0"/>
    <w:rsid w:val="00480959"/>
    <w:rsid w:val="00480B03"/>
    <w:rsid w:val="00480C70"/>
    <w:rsid w:val="00480CC5"/>
    <w:rsid w:val="00480D07"/>
    <w:rsid w:val="004810EC"/>
    <w:rsid w:val="0048129B"/>
    <w:rsid w:val="00481596"/>
    <w:rsid w:val="00481607"/>
    <w:rsid w:val="00481611"/>
    <w:rsid w:val="004818C9"/>
    <w:rsid w:val="004818FF"/>
    <w:rsid w:val="00481AF0"/>
    <w:rsid w:val="0048215F"/>
    <w:rsid w:val="00482389"/>
    <w:rsid w:val="004826B1"/>
    <w:rsid w:val="00482943"/>
    <w:rsid w:val="00482ADC"/>
    <w:rsid w:val="00482C93"/>
    <w:rsid w:val="00482F79"/>
    <w:rsid w:val="0048336B"/>
    <w:rsid w:val="00483A12"/>
    <w:rsid w:val="00483D11"/>
    <w:rsid w:val="00483D20"/>
    <w:rsid w:val="0048406D"/>
    <w:rsid w:val="00484146"/>
    <w:rsid w:val="004847BA"/>
    <w:rsid w:val="0048489A"/>
    <w:rsid w:val="00484C46"/>
    <w:rsid w:val="00484CA2"/>
    <w:rsid w:val="00484DC1"/>
    <w:rsid w:val="0048520E"/>
    <w:rsid w:val="0048542B"/>
    <w:rsid w:val="004856EF"/>
    <w:rsid w:val="0048598C"/>
    <w:rsid w:val="00485998"/>
    <w:rsid w:val="00485A0B"/>
    <w:rsid w:val="00485C1A"/>
    <w:rsid w:val="00485E8A"/>
    <w:rsid w:val="004862DE"/>
    <w:rsid w:val="004864FB"/>
    <w:rsid w:val="004869B5"/>
    <w:rsid w:val="004869ED"/>
    <w:rsid w:val="00486A2F"/>
    <w:rsid w:val="00486CD4"/>
    <w:rsid w:val="00486D6B"/>
    <w:rsid w:val="00487100"/>
    <w:rsid w:val="00487117"/>
    <w:rsid w:val="00487866"/>
    <w:rsid w:val="00487F28"/>
    <w:rsid w:val="00490185"/>
    <w:rsid w:val="00490532"/>
    <w:rsid w:val="00490648"/>
    <w:rsid w:val="00490649"/>
    <w:rsid w:val="0049093B"/>
    <w:rsid w:val="00490E84"/>
    <w:rsid w:val="00490E94"/>
    <w:rsid w:val="00490EBE"/>
    <w:rsid w:val="00490EE3"/>
    <w:rsid w:val="00491294"/>
    <w:rsid w:val="0049143D"/>
    <w:rsid w:val="004917C1"/>
    <w:rsid w:val="004918A0"/>
    <w:rsid w:val="00491C03"/>
    <w:rsid w:val="00491FE8"/>
    <w:rsid w:val="004924E5"/>
    <w:rsid w:val="00492597"/>
    <w:rsid w:val="00492619"/>
    <w:rsid w:val="00492628"/>
    <w:rsid w:val="004927F3"/>
    <w:rsid w:val="00492BB0"/>
    <w:rsid w:val="00492BF2"/>
    <w:rsid w:val="00492C6E"/>
    <w:rsid w:val="00492F52"/>
    <w:rsid w:val="0049349F"/>
    <w:rsid w:val="004934D2"/>
    <w:rsid w:val="004935A4"/>
    <w:rsid w:val="004938AA"/>
    <w:rsid w:val="00493ADE"/>
    <w:rsid w:val="00493D08"/>
    <w:rsid w:val="004944EB"/>
    <w:rsid w:val="004949D8"/>
    <w:rsid w:val="00494CB2"/>
    <w:rsid w:val="00494E75"/>
    <w:rsid w:val="00495071"/>
    <w:rsid w:val="0049552C"/>
    <w:rsid w:val="0049608E"/>
    <w:rsid w:val="004961DB"/>
    <w:rsid w:val="0049653E"/>
    <w:rsid w:val="004965BE"/>
    <w:rsid w:val="00496804"/>
    <w:rsid w:val="00496911"/>
    <w:rsid w:val="0049699A"/>
    <w:rsid w:val="00496BEF"/>
    <w:rsid w:val="00496DC2"/>
    <w:rsid w:val="00496E38"/>
    <w:rsid w:val="00496FF0"/>
    <w:rsid w:val="00497567"/>
    <w:rsid w:val="004975DB"/>
    <w:rsid w:val="00497C03"/>
    <w:rsid w:val="004A01E1"/>
    <w:rsid w:val="004A021E"/>
    <w:rsid w:val="004A0449"/>
    <w:rsid w:val="004A056E"/>
    <w:rsid w:val="004A0617"/>
    <w:rsid w:val="004A06A9"/>
    <w:rsid w:val="004A06EE"/>
    <w:rsid w:val="004A0D01"/>
    <w:rsid w:val="004A0E00"/>
    <w:rsid w:val="004A12D7"/>
    <w:rsid w:val="004A15F7"/>
    <w:rsid w:val="004A1600"/>
    <w:rsid w:val="004A1AE5"/>
    <w:rsid w:val="004A1DAA"/>
    <w:rsid w:val="004A1FFF"/>
    <w:rsid w:val="004A201F"/>
    <w:rsid w:val="004A2029"/>
    <w:rsid w:val="004A23B8"/>
    <w:rsid w:val="004A23C0"/>
    <w:rsid w:val="004A28D4"/>
    <w:rsid w:val="004A2908"/>
    <w:rsid w:val="004A2A24"/>
    <w:rsid w:val="004A2BE1"/>
    <w:rsid w:val="004A2E44"/>
    <w:rsid w:val="004A328E"/>
    <w:rsid w:val="004A32C1"/>
    <w:rsid w:val="004A366E"/>
    <w:rsid w:val="004A36C0"/>
    <w:rsid w:val="004A38DD"/>
    <w:rsid w:val="004A39DC"/>
    <w:rsid w:val="004A3AA3"/>
    <w:rsid w:val="004A3CAA"/>
    <w:rsid w:val="004A3CB9"/>
    <w:rsid w:val="004A3DDE"/>
    <w:rsid w:val="004A3EAF"/>
    <w:rsid w:val="004A3F73"/>
    <w:rsid w:val="004A4256"/>
    <w:rsid w:val="004A43A8"/>
    <w:rsid w:val="004A4499"/>
    <w:rsid w:val="004A4614"/>
    <w:rsid w:val="004A4625"/>
    <w:rsid w:val="004A4743"/>
    <w:rsid w:val="004A47D5"/>
    <w:rsid w:val="004A48A4"/>
    <w:rsid w:val="004A4900"/>
    <w:rsid w:val="004A4D38"/>
    <w:rsid w:val="004A4D99"/>
    <w:rsid w:val="004A4E7E"/>
    <w:rsid w:val="004A4E95"/>
    <w:rsid w:val="004A4EB4"/>
    <w:rsid w:val="004A5071"/>
    <w:rsid w:val="004A51FA"/>
    <w:rsid w:val="004A5270"/>
    <w:rsid w:val="004A54DA"/>
    <w:rsid w:val="004A57FC"/>
    <w:rsid w:val="004A5D36"/>
    <w:rsid w:val="004A68C4"/>
    <w:rsid w:val="004A6E52"/>
    <w:rsid w:val="004A705C"/>
    <w:rsid w:val="004A7172"/>
    <w:rsid w:val="004A7276"/>
    <w:rsid w:val="004A746B"/>
    <w:rsid w:val="004A770C"/>
    <w:rsid w:val="004A7EE7"/>
    <w:rsid w:val="004A7EF7"/>
    <w:rsid w:val="004A7FB0"/>
    <w:rsid w:val="004B041F"/>
    <w:rsid w:val="004B0600"/>
    <w:rsid w:val="004B0706"/>
    <w:rsid w:val="004B0780"/>
    <w:rsid w:val="004B0787"/>
    <w:rsid w:val="004B0BD5"/>
    <w:rsid w:val="004B0F6E"/>
    <w:rsid w:val="004B11F3"/>
    <w:rsid w:val="004B1313"/>
    <w:rsid w:val="004B169E"/>
    <w:rsid w:val="004B1956"/>
    <w:rsid w:val="004B19BB"/>
    <w:rsid w:val="004B1A1F"/>
    <w:rsid w:val="004B1C42"/>
    <w:rsid w:val="004B1C5D"/>
    <w:rsid w:val="004B22A8"/>
    <w:rsid w:val="004B2450"/>
    <w:rsid w:val="004B24DB"/>
    <w:rsid w:val="004B269E"/>
    <w:rsid w:val="004B2700"/>
    <w:rsid w:val="004B296D"/>
    <w:rsid w:val="004B2B31"/>
    <w:rsid w:val="004B2C33"/>
    <w:rsid w:val="004B2CDB"/>
    <w:rsid w:val="004B2D10"/>
    <w:rsid w:val="004B2DE8"/>
    <w:rsid w:val="004B2F6E"/>
    <w:rsid w:val="004B3107"/>
    <w:rsid w:val="004B3395"/>
    <w:rsid w:val="004B3C3F"/>
    <w:rsid w:val="004B3E6C"/>
    <w:rsid w:val="004B42FF"/>
    <w:rsid w:val="004B45A2"/>
    <w:rsid w:val="004B46C3"/>
    <w:rsid w:val="004B4759"/>
    <w:rsid w:val="004B4789"/>
    <w:rsid w:val="004B4A0F"/>
    <w:rsid w:val="004B4F6B"/>
    <w:rsid w:val="004B50E0"/>
    <w:rsid w:val="004B5101"/>
    <w:rsid w:val="004B5329"/>
    <w:rsid w:val="004B5362"/>
    <w:rsid w:val="004B55EC"/>
    <w:rsid w:val="004B59ED"/>
    <w:rsid w:val="004B5DEC"/>
    <w:rsid w:val="004B6037"/>
    <w:rsid w:val="004B6208"/>
    <w:rsid w:val="004B6301"/>
    <w:rsid w:val="004B6866"/>
    <w:rsid w:val="004B6FFB"/>
    <w:rsid w:val="004B711C"/>
    <w:rsid w:val="004B725D"/>
    <w:rsid w:val="004B7311"/>
    <w:rsid w:val="004B759F"/>
    <w:rsid w:val="004B78B9"/>
    <w:rsid w:val="004B795F"/>
    <w:rsid w:val="004B7BA5"/>
    <w:rsid w:val="004B7E04"/>
    <w:rsid w:val="004B7FB3"/>
    <w:rsid w:val="004C008B"/>
    <w:rsid w:val="004C0346"/>
    <w:rsid w:val="004C08A0"/>
    <w:rsid w:val="004C0A5B"/>
    <w:rsid w:val="004C0B5B"/>
    <w:rsid w:val="004C0B9A"/>
    <w:rsid w:val="004C0C5C"/>
    <w:rsid w:val="004C0F99"/>
    <w:rsid w:val="004C1027"/>
    <w:rsid w:val="004C122B"/>
    <w:rsid w:val="004C130D"/>
    <w:rsid w:val="004C1624"/>
    <w:rsid w:val="004C19E4"/>
    <w:rsid w:val="004C2371"/>
    <w:rsid w:val="004C2E0E"/>
    <w:rsid w:val="004C2E66"/>
    <w:rsid w:val="004C2F01"/>
    <w:rsid w:val="004C3072"/>
    <w:rsid w:val="004C32E2"/>
    <w:rsid w:val="004C3472"/>
    <w:rsid w:val="004C34E8"/>
    <w:rsid w:val="004C3AD0"/>
    <w:rsid w:val="004C3AD1"/>
    <w:rsid w:val="004C3C51"/>
    <w:rsid w:val="004C47FE"/>
    <w:rsid w:val="004C4BCE"/>
    <w:rsid w:val="004C4BF3"/>
    <w:rsid w:val="004C4DA0"/>
    <w:rsid w:val="004C4EC6"/>
    <w:rsid w:val="004C4F33"/>
    <w:rsid w:val="004C521E"/>
    <w:rsid w:val="004C5283"/>
    <w:rsid w:val="004C566C"/>
    <w:rsid w:val="004C5C44"/>
    <w:rsid w:val="004C5EF0"/>
    <w:rsid w:val="004C5F64"/>
    <w:rsid w:val="004C5FD0"/>
    <w:rsid w:val="004C6280"/>
    <w:rsid w:val="004C63D6"/>
    <w:rsid w:val="004C65A9"/>
    <w:rsid w:val="004C660B"/>
    <w:rsid w:val="004C6812"/>
    <w:rsid w:val="004C6EF1"/>
    <w:rsid w:val="004C730E"/>
    <w:rsid w:val="004C7739"/>
    <w:rsid w:val="004C794D"/>
    <w:rsid w:val="004C7BDF"/>
    <w:rsid w:val="004C7CC1"/>
    <w:rsid w:val="004C7EBE"/>
    <w:rsid w:val="004D04AD"/>
    <w:rsid w:val="004D04B2"/>
    <w:rsid w:val="004D0846"/>
    <w:rsid w:val="004D0BCD"/>
    <w:rsid w:val="004D0C48"/>
    <w:rsid w:val="004D0E42"/>
    <w:rsid w:val="004D0E49"/>
    <w:rsid w:val="004D0FA5"/>
    <w:rsid w:val="004D1059"/>
    <w:rsid w:val="004D17E6"/>
    <w:rsid w:val="004D1A33"/>
    <w:rsid w:val="004D1C35"/>
    <w:rsid w:val="004D1D64"/>
    <w:rsid w:val="004D1DBB"/>
    <w:rsid w:val="004D2474"/>
    <w:rsid w:val="004D27C4"/>
    <w:rsid w:val="004D27EA"/>
    <w:rsid w:val="004D2A02"/>
    <w:rsid w:val="004D2CC3"/>
    <w:rsid w:val="004D2E57"/>
    <w:rsid w:val="004D30AD"/>
    <w:rsid w:val="004D3251"/>
    <w:rsid w:val="004D3403"/>
    <w:rsid w:val="004D39CA"/>
    <w:rsid w:val="004D3D8A"/>
    <w:rsid w:val="004D3EBB"/>
    <w:rsid w:val="004D3FE2"/>
    <w:rsid w:val="004D3FF9"/>
    <w:rsid w:val="004D40D5"/>
    <w:rsid w:val="004D4846"/>
    <w:rsid w:val="004D4968"/>
    <w:rsid w:val="004D4A8A"/>
    <w:rsid w:val="004D4ABF"/>
    <w:rsid w:val="004D50CC"/>
    <w:rsid w:val="004D58D1"/>
    <w:rsid w:val="004D5B2C"/>
    <w:rsid w:val="004D5E14"/>
    <w:rsid w:val="004D5F02"/>
    <w:rsid w:val="004D602D"/>
    <w:rsid w:val="004D65BA"/>
    <w:rsid w:val="004D65CD"/>
    <w:rsid w:val="004D68C0"/>
    <w:rsid w:val="004D70E1"/>
    <w:rsid w:val="004D710C"/>
    <w:rsid w:val="004D76A4"/>
    <w:rsid w:val="004D76C0"/>
    <w:rsid w:val="004D787C"/>
    <w:rsid w:val="004D7F0D"/>
    <w:rsid w:val="004E0033"/>
    <w:rsid w:val="004E00F1"/>
    <w:rsid w:val="004E03BE"/>
    <w:rsid w:val="004E03DB"/>
    <w:rsid w:val="004E0546"/>
    <w:rsid w:val="004E071E"/>
    <w:rsid w:val="004E0927"/>
    <w:rsid w:val="004E0CD0"/>
    <w:rsid w:val="004E1260"/>
    <w:rsid w:val="004E1543"/>
    <w:rsid w:val="004E1CBB"/>
    <w:rsid w:val="004E1D07"/>
    <w:rsid w:val="004E209D"/>
    <w:rsid w:val="004E21D3"/>
    <w:rsid w:val="004E24E3"/>
    <w:rsid w:val="004E2CDB"/>
    <w:rsid w:val="004E2E1E"/>
    <w:rsid w:val="004E2E33"/>
    <w:rsid w:val="004E2F51"/>
    <w:rsid w:val="004E3579"/>
    <w:rsid w:val="004E3892"/>
    <w:rsid w:val="004E3B0E"/>
    <w:rsid w:val="004E3FD8"/>
    <w:rsid w:val="004E3FF8"/>
    <w:rsid w:val="004E471C"/>
    <w:rsid w:val="004E4B57"/>
    <w:rsid w:val="004E4EF1"/>
    <w:rsid w:val="004E4F57"/>
    <w:rsid w:val="004E524E"/>
    <w:rsid w:val="004E53AE"/>
    <w:rsid w:val="004E5449"/>
    <w:rsid w:val="004E5710"/>
    <w:rsid w:val="004E5788"/>
    <w:rsid w:val="004E5BD2"/>
    <w:rsid w:val="004E5C61"/>
    <w:rsid w:val="004E6158"/>
    <w:rsid w:val="004E6184"/>
    <w:rsid w:val="004E6463"/>
    <w:rsid w:val="004E64B4"/>
    <w:rsid w:val="004E686A"/>
    <w:rsid w:val="004E686D"/>
    <w:rsid w:val="004E6CEA"/>
    <w:rsid w:val="004E6F18"/>
    <w:rsid w:val="004E7136"/>
    <w:rsid w:val="004E7543"/>
    <w:rsid w:val="004E76A5"/>
    <w:rsid w:val="004E7980"/>
    <w:rsid w:val="004E7A08"/>
    <w:rsid w:val="004E7B7F"/>
    <w:rsid w:val="004E7C85"/>
    <w:rsid w:val="004F01B4"/>
    <w:rsid w:val="004F020A"/>
    <w:rsid w:val="004F133C"/>
    <w:rsid w:val="004F13D2"/>
    <w:rsid w:val="004F1443"/>
    <w:rsid w:val="004F152A"/>
    <w:rsid w:val="004F1633"/>
    <w:rsid w:val="004F180E"/>
    <w:rsid w:val="004F18ED"/>
    <w:rsid w:val="004F1A00"/>
    <w:rsid w:val="004F1AEF"/>
    <w:rsid w:val="004F1B26"/>
    <w:rsid w:val="004F1BB7"/>
    <w:rsid w:val="004F1CD4"/>
    <w:rsid w:val="004F1E4C"/>
    <w:rsid w:val="004F2826"/>
    <w:rsid w:val="004F2AA6"/>
    <w:rsid w:val="004F2B9C"/>
    <w:rsid w:val="004F2CCE"/>
    <w:rsid w:val="004F2EFC"/>
    <w:rsid w:val="004F2FE9"/>
    <w:rsid w:val="004F3368"/>
    <w:rsid w:val="004F34BD"/>
    <w:rsid w:val="004F359A"/>
    <w:rsid w:val="004F3A2D"/>
    <w:rsid w:val="004F3C55"/>
    <w:rsid w:val="004F3DD1"/>
    <w:rsid w:val="004F40DE"/>
    <w:rsid w:val="004F4208"/>
    <w:rsid w:val="004F4B21"/>
    <w:rsid w:val="004F4E53"/>
    <w:rsid w:val="004F5609"/>
    <w:rsid w:val="004F58AB"/>
    <w:rsid w:val="004F5D1C"/>
    <w:rsid w:val="004F5D4A"/>
    <w:rsid w:val="004F5D6E"/>
    <w:rsid w:val="004F5EBB"/>
    <w:rsid w:val="004F6142"/>
    <w:rsid w:val="004F62AA"/>
    <w:rsid w:val="004F63DF"/>
    <w:rsid w:val="004F6556"/>
    <w:rsid w:val="004F6588"/>
    <w:rsid w:val="004F67FC"/>
    <w:rsid w:val="004F6AFE"/>
    <w:rsid w:val="004F6E35"/>
    <w:rsid w:val="004F6F20"/>
    <w:rsid w:val="004F735F"/>
    <w:rsid w:val="004F7373"/>
    <w:rsid w:val="004F73A5"/>
    <w:rsid w:val="004F76A6"/>
    <w:rsid w:val="004F7C51"/>
    <w:rsid w:val="004F7DB3"/>
    <w:rsid w:val="004F7F1A"/>
    <w:rsid w:val="005000CA"/>
    <w:rsid w:val="0050031C"/>
    <w:rsid w:val="005004F7"/>
    <w:rsid w:val="00500798"/>
    <w:rsid w:val="005007E7"/>
    <w:rsid w:val="00500864"/>
    <w:rsid w:val="00500A59"/>
    <w:rsid w:val="0050132F"/>
    <w:rsid w:val="005013C8"/>
    <w:rsid w:val="00501723"/>
    <w:rsid w:val="00501A8C"/>
    <w:rsid w:val="00501CDC"/>
    <w:rsid w:val="00501F0D"/>
    <w:rsid w:val="005023DC"/>
    <w:rsid w:val="005024A3"/>
    <w:rsid w:val="00502589"/>
    <w:rsid w:val="00502857"/>
    <w:rsid w:val="005029A2"/>
    <w:rsid w:val="00502C80"/>
    <w:rsid w:val="00502D6F"/>
    <w:rsid w:val="00502FCA"/>
    <w:rsid w:val="005033EE"/>
    <w:rsid w:val="0050377B"/>
    <w:rsid w:val="005037DF"/>
    <w:rsid w:val="005038A7"/>
    <w:rsid w:val="0050398B"/>
    <w:rsid w:val="00503FAD"/>
    <w:rsid w:val="00504070"/>
    <w:rsid w:val="005043F0"/>
    <w:rsid w:val="00504639"/>
    <w:rsid w:val="00504757"/>
    <w:rsid w:val="00504776"/>
    <w:rsid w:val="00504BF5"/>
    <w:rsid w:val="00504C77"/>
    <w:rsid w:val="00504CBB"/>
    <w:rsid w:val="00504D9B"/>
    <w:rsid w:val="00504F81"/>
    <w:rsid w:val="005051DA"/>
    <w:rsid w:val="005053A3"/>
    <w:rsid w:val="005055D4"/>
    <w:rsid w:val="005057FB"/>
    <w:rsid w:val="00505A2A"/>
    <w:rsid w:val="00505ACC"/>
    <w:rsid w:val="00505B7C"/>
    <w:rsid w:val="00505BD4"/>
    <w:rsid w:val="00505D12"/>
    <w:rsid w:val="00505D42"/>
    <w:rsid w:val="00505E28"/>
    <w:rsid w:val="00505E39"/>
    <w:rsid w:val="005060D3"/>
    <w:rsid w:val="0050614B"/>
    <w:rsid w:val="005063A6"/>
    <w:rsid w:val="00506425"/>
    <w:rsid w:val="005064CB"/>
    <w:rsid w:val="00506571"/>
    <w:rsid w:val="0050680A"/>
    <w:rsid w:val="005068F0"/>
    <w:rsid w:val="00506A8D"/>
    <w:rsid w:val="00506B00"/>
    <w:rsid w:val="00506C0E"/>
    <w:rsid w:val="00506C2E"/>
    <w:rsid w:val="00506D5A"/>
    <w:rsid w:val="005074C9"/>
    <w:rsid w:val="00507754"/>
    <w:rsid w:val="005079D3"/>
    <w:rsid w:val="00507AB9"/>
    <w:rsid w:val="00507CAF"/>
    <w:rsid w:val="00507F1C"/>
    <w:rsid w:val="00510374"/>
    <w:rsid w:val="00510444"/>
    <w:rsid w:val="00510750"/>
    <w:rsid w:val="00510F14"/>
    <w:rsid w:val="0051153C"/>
    <w:rsid w:val="00511599"/>
    <w:rsid w:val="005119D6"/>
    <w:rsid w:val="00511E67"/>
    <w:rsid w:val="00512747"/>
    <w:rsid w:val="00512A7B"/>
    <w:rsid w:val="00512CBE"/>
    <w:rsid w:val="00512D39"/>
    <w:rsid w:val="0051301F"/>
    <w:rsid w:val="0051375D"/>
    <w:rsid w:val="00513B8C"/>
    <w:rsid w:val="00513E19"/>
    <w:rsid w:val="00513F8F"/>
    <w:rsid w:val="0051465F"/>
    <w:rsid w:val="0051474B"/>
    <w:rsid w:val="005147E7"/>
    <w:rsid w:val="005149A2"/>
    <w:rsid w:val="00514CEE"/>
    <w:rsid w:val="005150E4"/>
    <w:rsid w:val="00515507"/>
    <w:rsid w:val="00515708"/>
    <w:rsid w:val="00515746"/>
    <w:rsid w:val="00515907"/>
    <w:rsid w:val="00515E2B"/>
    <w:rsid w:val="00515EFD"/>
    <w:rsid w:val="00516435"/>
    <w:rsid w:val="0051678E"/>
    <w:rsid w:val="005169BD"/>
    <w:rsid w:val="00516B96"/>
    <w:rsid w:val="00516E9E"/>
    <w:rsid w:val="00516F31"/>
    <w:rsid w:val="00517000"/>
    <w:rsid w:val="005173A4"/>
    <w:rsid w:val="005179DC"/>
    <w:rsid w:val="00517B66"/>
    <w:rsid w:val="0052001B"/>
    <w:rsid w:val="00520493"/>
    <w:rsid w:val="005204C4"/>
    <w:rsid w:val="005207E1"/>
    <w:rsid w:val="00520AE3"/>
    <w:rsid w:val="00520D44"/>
    <w:rsid w:val="00521294"/>
    <w:rsid w:val="0052147D"/>
    <w:rsid w:val="00521704"/>
    <w:rsid w:val="00521D24"/>
    <w:rsid w:val="00521D65"/>
    <w:rsid w:val="005221A4"/>
    <w:rsid w:val="0052301B"/>
    <w:rsid w:val="00523366"/>
    <w:rsid w:val="00523483"/>
    <w:rsid w:val="005235BC"/>
    <w:rsid w:val="0052381F"/>
    <w:rsid w:val="005238ED"/>
    <w:rsid w:val="00523B72"/>
    <w:rsid w:val="00523DE2"/>
    <w:rsid w:val="00523E18"/>
    <w:rsid w:val="00523F32"/>
    <w:rsid w:val="0052421F"/>
    <w:rsid w:val="0052422C"/>
    <w:rsid w:val="005244D5"/>
    <w:rsid w:val="00524AD1"/>
    <w:rsid w:val="00524AE9"/>
    <w:rsid w:val="00524C6E"/>
    <w:rsid w:val="00524E6A"/>
    <w:rsid w:val="005251DA"/>
    <w:rsid w:val="0052522B"/>
    <w:rsid w:val="00525407"/>
    <w:rsid w:val="00525F71"/>
    <w:rsid w:val="00525FE3"/>
    <w:rsid w:val="005261BC"/>
    <w:rsid w:val="00526270"/>
    <w:rsid w:val="00526874"/>
    <w:rsid w:val="0052693D"/>
    <w:rsid w:val="005269C2"/>
    <w:rsid w:val="00526A5E"/>
    <w:rsid w:val="00526C8A"/>
    <w:rsid w:val="00526D98"/>
    <w:rsid w:val="00526FA0"/>
    <w:rsid w:val="00527298"/>
    <w:rsid w:val="005272A8"/>
    <w:rsid w:val="00527489"/>
    <w:rsid w:val="0052761A"/>
    <w:rsid w:val="00527621"/>
    <w:rsid w:val="00527860"/>
    <w:rsid w:val="00527A20"/>
    <w:rsid w:val="00527A58"/>
    <w:rsid w:val="0053012B"/>
    <w:rsid w:val="0053066C"/>
    <w:rsid w:val="00530925"/>
    <w:rsid w:val="00530AFD"/>
    <w:rsid w:val="005310D8"/>
    <w:rsid w:val="00531562"/>
    <w:rsid w:val="0053166D"/>
    <w:rsid w:val="0053173A"/>
    <w:rsid w:val="00531824"/>
    <w:rsid w:val="00531974"/>
    <w:rsid w:val="00531975"/>
    <w:rsid w:val="00531A70"/>
    <w:rsid w:val="00531AF4"/>
    <w:rsid w:val="00531EA2"/>
    <w:rsid w:val="00531F71"/>
    <w:rsid w:val="00532086"/>
    <w:rsid w:val="00532292"/>
    <w:rsid w:val="0053242A"/>
    <w:rsid w:val="00532462"/>
    <w:rsid w:val="005328D8"/>
    <w:rsid w:val="005329B3"/>
    <w:rsid w:val="005329D5"/>
    <w:rsid w:val="00532B16"/>
    <w:rsid w:val="00532C9D"/>
    <w:rsid w:val="00532F84"/>
    <w:rsid w:val="00533215"/>
    <w:rsid w:val="005334E4"/>
    <w:rsid w:val="00533C61"/>
    <w:rsid w:val="00533D82"/>
    <w:rsid w:val="00533F4E"/>
    <w:rsid w:val="00534366"/>
    <w:rsid w:val="005347FB"/>
    <w:rsid w:val="00534963"/>
    <w:rsid w:val="005349EB"/>
    <w:rsid w:val="00534AA6"/>
    <w:rsid w:val="00534C83"/>
    <w:rsid w:val="00534EE4"/>
    <w:rsid w:val="005351AB"/>
    <w:rsid w:val="005355E0"/>
    <w:rsid w:val="005358C4"/>
    <w:rsid w:val="00535A27"/>
    <w:rsid w:val="00535B60"/>
    <w:rsid w:val="00535F5B"/>
    <w:rsid w:val="00536065"/>
    <w:rsid w:val="00536066"/>
    <w:rsid w:val="00536AEE"/>
    <w:rsid w:val="00536D47"/>
    <w:rsid w:val="0053707C"/>
    <w:rsid w:val="00537092"/>
    <w:rsid w:val="00537640"/>
    <w:rsid w:val="00537989"/>
    <w:rsid w:val="00537BE9"/>
    <w:rsid w:val="00540055"/>
    <w:rsid w:val="00540147"/>
    <w:rsid w:val="00540589"/>
    <w:rsid w:val="005406E8"/>
    <w:rsid w:val="00540725"/>
    <w:rsid w:val="00540917"/>
    <w:rsid w:val="00540A2C"/>
    <w:rsid w:val="00540C7A"/>
    <w:rsid w:val="00540C7D"/>
    <w:rsid w:val="00540F07"/>
    <w:rsid w:val="005417A0"/>
    <w:rsid w:val="0054183A"/>
    <w:rsid w:val="00541D0D"/>
    <w:rsid w:val="00541E2B"/>
    <w:rsid w:val="00541EAD"/>
    <w:rsid w:val="005422F2"/>
    <w:rsid w:val="0054267B"/>
    <w:rsid w:val="005427CF"/>
    <w:rsid w:val="0054317C"/>
    <w:rsid w:val="0054348B"/>
    <w:rsid w:val="005435DC"/>
    <w:rsid w:val="005436D7"/>
    <w:rsid w:val="00543703"/>
    <w:rsid w:val="00543A06"/>
    <w:rsid w:val="00543A66"/>
    <w:rsid w:val="00543A83"/>
    <w:rsid w:val="00543AB6"/>
    <w:rsid w:val="00543AB9"/>
    <w:rsid w:val="00543C4F"/>
    <w:rsid w:val="00543EBF"/>
    <w:rsid w:val="00543FA3"/>
    <w:rsid w:val="005447B6"/>
    <w:rsid w:val="005452C0"/>
    <w:rsid w:val="005453BA"/>
    <w:rsid w:val="0054556F"/>
    <w:rsid w:val="005456AD"/>
    <w:rsid w:val="00545B46"/>
    <w:rsid w:val="00545C3D"/>
    <w:rsid w:val="00545E6A"/>
    <w:rsid w:val="00545EBA"/>
    <w:rsid w:val="00546083"/>
    <w:rsid w:val="00546310"/>
    <w:rsid w:val="00546738"/>
    <w:rsid w:val="0054679E"/>
    <w:rsid w:val="005467D6"/>
    <w:rsid w:val="005468ED"/>
    <w:rsid w:val="00546942"/>
    <w:rsid w:val="005469B6"/>
    <w:rsid w:val="00546BFE"/>
    <w:rsid w:val="00546D63"/>
    <w:rsid w:val="0054715F"/>
    <w:rsid w:val="005471A3"/>
    <w:rsid w:val="005474C6"/>
    <w:rsid w:val="00547510"/>
    <w:rsid w:val="00547A54"/>
    <w:rsid w:val="00547D9B"/>
    <w:rsid w:val="00547F14"/>
    <w:rsid w:val="0055035E"/>
    <w:rsid w:val="0055049D"/>
    <w:rsid w:val="005507DA"/>
    <w:rsid w:val="0055088A"/>
    <w:rsid w:val="00550D6F"/>
    <w:rsid w:val="00550F23"/>
    <w:rsid w:val="005511B1"/>
    <w:rsid w:val="00551248"/>
    <w:rsid w:val="00551593"/>
    <w:rsid w:val="00551C79"/>
    <w:rsid w:val="00551E52"/>
    <w:rsid w:val="00552038"/>
    <w:rsid w:val="00552168"/>
    <w:rsid w:val="0055233E"/>
    <w:rsid w:val="00552569"/>
    <w:rsid w:val="005528E1"/>
    <w:rsid w:val="00552A21"/>
    <w:rsid w:val="00552E20"/>
    <w:rsid w:val="00552E33"/>
    <w:rsid w:val="00552FF4"/>
    <w:rsid w:val="005530EF"/>
    <w:rsid w:val="00553856"/>
    <w:rsid w:val="00553A48"/>
    <w:rsid w:val="00553A55"/>
    <w:rsid w:val="00553ABB"/>
    <w:rsid w:val="00553BD9"/>
    <w:rsid w:val="00553D14"/>
    <w:rsid w:val="0055410A"/>
    <w:rsid w:val="005546A4"/>
    <w:rsid w:val="005547CB"/>
    <w:rsid w:val="00554DF7"/>
    <w:rsid w:val="005552B9"/>
    <w:rsid w:val="00555520"/>
    <w:rsid w:val="00555602"/>
    <w:rsid w:val="00555713"/>
    <w:rsid w:val="00555772"/>
    <w:rsid w:val="00555875"/>
    <w:rsid w:val="00555D6F"/>
    <w:rsid w:val="00555E91"/>
    <w:rsid w:val="00556680"/>
    <w:rsid w:val="005567BF"/>
    <w:rsid w:val="005569D2"/>
    <w:rsid w:val="00556A3B"/>
    <w:rsid w:val="005570E7"/>
    <w:rsid w:val="0055718D"/>
    <w:rsid w:val="00557464"/>
    <w:rsid w:val="0055771C"/>
    <w:rsid w:val="00557A2C"/>
    <w:rsid w:val="00557CAB"/>
    <w:rsid w:val="00557D87"/>
    <w:rsid w:val="005605AF"/>
    <w:rsid w:val="00560637"/>
    <w:rsid w:val="00560AC9"/>
    <w:rsid w:val="00560F7E"/>
    <w:rsid w:val="00561250"/>
    <w:rsid w:val="0056134D"/>
    <w:rsid w:val="00561421"/>
    <w:rsid w:val="00561A95"/>
    <w:rsid w:val="00561BF6"/>
    <w:rsid w:val="00562757"/>
    <w:rsid w:val="005627C0"/>
    <w:rsid w:val="00562869"/>
    <w:rsid w:val="00562CDC"/>
    <w:rsid w:val="005630AB"/>
    <w:rsid w:val="005636EA"/>
    <w:rsid w:val="00563FD2"/>
    <w:rsid w:val="0056434D"/>
    <w:rsid w:val="00564597"/>
    <w:rsid w:val="00564EB9"/>
    <w:rsid w:val="005651DA"/>
    <w:rsid w:val="0056592D"/>
    <w:rsid w:val="00565A84"/>
    <w:rsid w:val="005661E0"/>
    <w:rsid w:val="00566C24"/>
    <w:rsid w:val="00567191"/>
    <w:rsid w:val="0056719E"/>
    <w:rsid w:val="0056743E"/>
    <w:rsid w:val="0056747F"/>
    <w:rsid w:val="005674A5"/>
    <w:rsid w:val="005675A8"/>
    <w:rsid w:val="005676F8"/>
    <w:rsid w:val="00567747"/>
    <w:rsid w:val="00567B3B"/>
    <w:rsid w:val="00567B75"/>
    <w:rsid w:val="005701C5"/>
    <w:rsid w:val="0057021C"/>
    <w:rsid w:val="0057025F"/>
    <w:rsid w:val="005703E3"/>
    <w:rsid w:val="0057054C"/>
    <w:rsid w:val="00570764"/>
    <w:rsid w:val="0057087E"/>
    <w:rsid w:val="0057088B"/>
    <w:rsid w:val="005708C3"/>
    <w:rsid w:val="005708C6"/>
    <w:rsid w:val="0057095C"/>
    <w:rsid w:val="00570BB6"/>
    <w:rsid w:val="00570C83"/>
    <w:rsid w:val="00571358"/>
    <w:rsid w:val="00571382"/>
    <w:rsid w:val="005719F4"/>
    <w:rsid w:val="00571B71"/>
    <w:rsid w:val="00572583"/>
    <w:rsid w:val="00572643"/>
    <w:rsid w:val="00572995"/>
    <w:rsid w:val="00572B34"/>
    <w:rsid w:val="00572CD6"/>
    <w:rsid w:val="00572F26"/>
    <w:rsid w:val="005730FF"/>
    <w:rsid w:val="005731CD"/>
    <w:rsid w:val="0057380A"/>
    <w:rsid w:val="00573BB0"/>
    <w:rsid w:val="00573D2B"/>
    <w:rsid w:val="00573F24"/>
    <w:rsid w:val="00574167"/>
    <w:rsid w:val="00574B6B"/>
    <w:rsid w:val="00574D14"/>
    <w:rsid w:val="00574FDC"/>
    <w:rsid w:val="005753DB"/>
    <w:rsid w:val="005756BD"/>
    <w:rsid w:val="005760C5"/>
    <w:rsid w:val="0057615C"/>
    <w:rsid w:val="0057661C"/>
    <w:rsid w:val="005766EA"/>
    <w:rsid w:val="00576A37"/>
    <w:rsid w:val="00576FC8"/>
    <w:rsid w:val="005770DA"/>
    <w:rsid w:val="00577368"/>
    <w:rsid w:val="005773FF"/>
    <w:rsid w:val="0057741C"/>
    <w:rsid w:val="00577540"/>
    <w:rsid w:val="0057777D"/>
    <w:rsid w:val="005777AC"/>
    <w:rsid w:val="00577EB4"/>
    <w:rsid w:val="005805D7"/>
    <w:rsid w:val="0058067A"/>
    <w:rsid w:val="005808A9"/>
    <w:rsid w:val="00580A62"/>
    <w:rsid w:val="00580DF5"/>
    <w:rsid w:val="00581081"/>
    <w:rsid w:val="00581149"/>
    <w:rsid w:val="0058125B"/>
    <w:rsid w:val="00581462"/>
    <w:rsid w:val="005815D2"/>
    <w:rsid w:val="005818D4"/>
    <w:rsid w:val="005819D7"/>
    <w:rsid w:val="00581A00"/>
    <w:rsid w:val="00581A6D"/>
    <w:rsid w:val="00581AB8"/>
    <w:rsid w:val="00581C6E"/>
    <w:rsid w:val="00581E7E"/>
    <w:rsid w:val="00581F40"/>
    <w:rsid w:val="005828DA"/>
    <w:rsid w:val="005829CC"/>
    <w:rsid w:val="00582E3D"/>
    <w:rsid w:val="00582E70"/>
    <w:rsid w:val="00583140"/>
    <w:rsid w:val="00583147"/>
    <w:rsid w:val="005836D0"/>
    <w:rsid w:val="005837E9"/>
    <w:rsid w:val="00583DEF"/>
    <w:rsid w:val="00583E78"/>
    <w:rsid w:val="00584043"/>
    <w:rsid w:val="00584496"/>
    <w:rsid w:val="005846A6"/>
    <w:rsid w:val="005849BF"/>
    <w:rsid w:val="00584FAE"/>
    <w:rsid w:val="005850F4"/>
    <w:rsid w:val="005852AA"/>
    <w:rsid w:val="00585366"/>
    <w:rsid w:val="005856CE"/>
    <w:rsid w:val="00585867"/>
    <w:rsid w:val="00585B31"/>
    <w:rsid w:val="00585C3A"/>
    <w:rsid w:val="00586013"/>
    <w:rsid w:val="0058628A"/>
    <w:rsid w:val="00586B34"/>
    <w:rsid w:val="00587117"/>
    <w:rsid w:val="00587586"/>
    <w:rsid w:val="0058759B"/>
    <w:rsid w:val="0058764D"/>
    <w:rsid w:val="0058784F"/>
    <w:rsid w:val="00587AF2"/>
    <w:rsid w:val="0059027C"/>
    <w:rsid w:val="0059028D"/>
    <w:rsid w:val="0059088E"/>
    <w:rsid w:val="005909AD"/>
    <w:rsid w:val="00590A68"/>
    <w:rsid w:val="00590BF6"/>
    <w:rsid w:val="00591400"/>
    <w:rsid w:val="005915A5"/>
    <w:rsid w:val="00591B9C"/>
    <w:rsid w:val="00592160"/>
    <w:rsid w:val="005923C9"/>
    <w:rsid w:val="0059284F"/>
    <w:rsid w:val="00592BC2"/>
    <w:rsid w:val="00592E68"/>
    <w:rsid w:val="0059323A"/>
    <w:rsid w:val="00593447"/>
    <w:rsid w:val="005936A9"/>
    <w:rsid w:val="005936FC"/>
    <w:rsid w:val="005937D1"/>
    <w:rsid w:val="00593891"/>
    <w:rsid w:val="00593B28"/>
    <w:rsid w:val="00593EDF"/>
    <w:rsid w:val="00594131"/>
    <w:rsid w:val="00594177"/>
    <w:rsid w:val="00594180"/>
    <w:rsid w:val="005943C6"/>
    <w:rsid w:val="005943E4"/>
    <w:rsid w:val="005944BA"/>
    <w:rsid w:val="005944E2"/>
    <w:rsid w:val="005945DA"/>
    <w:rsid w:val="0059464A"/>
    <w:rsid w:val="005946E2"/>
    <w:rsid w:val="0059486C"/>
    <w:rsid w:val="00595125"/>
    <w:rsid w:val="0059514B"/>
    <w:rsid w:val="005951F8"/>
    <w:rsid w:val="00595308"/>
    <w:rsid w:val="0059559C"/>
    <w:rsid w:val="00595777"/>
    <w:rsid w:val="00595C5E"/>
    <w:rsid w:val="00595C98"/>
    <w:rsid w:val="00595DA2"/>
    <w:rsid w:val="00595E51"/>
    <w:rsid w:val="00595E99"/>
    <w:rsid w:val="00595F5C"/>
    <w:rsid w:val="0059610F"/>
    <w:rsid w:val="00596308"/>
    <w:rsid w:val="005966D6"/>
    <w:rsid w:val="00596774"/>
    <w:rsid w:val="005967D3"/>
    <w:rsid w:val="005968C4"/>
    <w:rsid w:val="0059715B"/>
    <w:rsid w:val="005974DD"/>
    <w:rsid w:val="00597605"/>
    <w:rsid w:val="005978AF"/>
    <w:rsid w:val="00597A36"/>
    <w:rsid w:val="00597DF6"/>
    <w:rsid w:val="00597ED3"/>
    <w:rsid w:val="005A0274"/>
    <w:rsid w:val="005A049F"/>
    <w:rsid w:val="005A0560"/>
    <w:rsid w:val="005A05C6"/>
    <w:rsid w:val="005A0753"/>
    <w:rsid w:val="005A079C"/>
    <w:rsid w:val="005A0805"/>
    <w:rsid w:val="005A0854"/>
    <w:rsid w:val="005A09D6"/>
    <w:rsid w:val="005A0CB6"/>
    <w:rsid w:val="005A0E88"/>
    <w:rsid w:val="005A0EFD"/>
    <w:rsid w:val="005A1014"/>
    <w:rsid w:val="005A1062"/>
    <w:rsid w:val="005A1242"/>
    <w:rsid w:val="005A14AD"/>
    <w:rsid w:val="005A18F9"/>
    <w:rsid w:val="005A1AA7"/>
    <w:rsid w:val="005A1AC6"/>
    <w:rsid w:val="005A1BAF"/>
    <w:rsid w:val="005A1C03"/>
    <w:rsid w:val="005A1C77"/>
    <w:rsid w:val="005A1CC6"/>
    <w:rsid w:val="005A1F4E"/>
    <w:rsid w:val="005A2229"/>
    <w:rsid w:val="005A23BE"/>
    <w:rsid w:val="005A2490"/>
    <w:rsid w:val="005A320D"/>
    <w:rsid w:val="005A36DF"/>
    <w:rsid w:val="005A36E3"/>
    <w:rsid w:val="005A386D"/>
    <w:rsid w:val="005A3A31"/>
    <w:rsid w:val="005A3B41"/>
    <w:rsid w:val="005A416C"/>
    <w:rsid w:val="005A4A53"/>
    <w:rsid w:val="005A4B5B"/>
    <w:rsid w:val="005A4BB0"/>
    <w:rsid w:val="005A4E93"/>
    <w:rsid w:val="005A588D"/>
    <w:rsid w:val="005A59CF"/>
    <w:rsid w:val="005A5E7D"/>
    <w:rsid w:val="005A60F0"/>
    <w:rsid w:val="005A6223"/>
    <w:rsid w:val="005A6A3A"/>
    <w:rsid w:val="005A6B52"/>
    <w:rsid w:val="005A6C4A"/>
    <w:rsid w:val="005A6D52"/>
    <w:rsid w:val="005A6E87"/>
    <w:rsid w:val="005A76A0"/>
    <w:rsid w:val="005A79EB"/>
    <w:rsid w:val="005A7F2A"/>
    <w:rsid w:val="005A7F72"/>
    <w:rsid w:val="005B0A7D"/>
    <w:rsid w:val="005B0CBC"/>
    <w:rsid w:val="005B0F18"/>
    <w:rsid w:val="005B1197"/>
    <w:rsid w:val="005B152E"/>
    <w:rsid w:val="005B15A6"/>
    <w:rsid w:val="005B16CC"/>
    <w:rsid w:val="005B18BB"/>
    <w:rsid w:val="005B26CB"/>
    <w:rsid w:val="005B2723"/>
    <w:rsid w:val="005B278E"/>
    <w:rsid w:val="005B2899"/>
    <w:rsid w:val="005B2DA2"/>
    <w:rsid w:val="005B2EB8"/>
    <w:rsid w:val="005B355C"/>
    <w:rsid w:val="005B3895"/>
    <w:rsid w:val="005B3C7C"/>
    <w:rsid w:val="005B3DB2"/>
    <w:rsid w:val="005B4002"/>
    <w:rsid w:val="005B411A"/>
    <w:rsid w:val="005B4911"/>
    <w:rsid w:val="005B4917"/>
    <w:rsid w:val="005B4A65"/>
    <w:rsid w:val="005B4C5C"/>
    <w:rsid w:val="005B4C83"/>
    <w:rsid w:val="005B4E83"/>
    <w:rsid w:val="005B5082"/>
    <w:rsid w:val="005B50EF"/>
    <w:rsid w:val="005B5152"/>
    <w:rsid w:val="005B51A1"/>
    <w:rsid w:val="005B5425"/>
    <w:rsid w:val="005B54FE"/>
    <w:rsid w:val="005B5A36"/>
    <w:rsid w:val="005B5A40"/>
    <w:rsid w:val="005B5A55"/>
    <w:rsid w:val="005B5F56"/>
    <w:rsid w:val="005B5FC4"/>
    <w:rsid w:val="005B66A4"/>
    <w:rsid w:val="005B6FAE"/>
    <w:rsid w:val="005B703E"/>
    <w:rsid w:val="005B781E"/>
    <w:rsid w:val="005B7824"/>
    <w:rsid w:val="005B7952"/>
    <w:rsid w:val="005B7A4C"/>
    <w:rsid w:val="005B7A5C"/>
    <w:rsid w:val="005B7BC1"/>
    <w:rsid w:val="005C001C"/>
    <w:rsid w:val="005C01BD"/>
    <w:rsid w:val="005C0625"/>
    <w:rsid w:val="005C0796"/>
    <w:rsid w:val="005C0904"/>
    <w:rsid w:val="005C09BF"/>
    <w:rsid w:val="005C0D61"/>
    <w:rsid w:val="005C0DDE"/>
    <w:rsid w:val="005C1005"/>
    <w:rsid w:val="005C10E4"/>
    <w:rsid w:val="005C1225"/>
    <w:rsid w:val="005C132F"/>
    <w:rsid w:val="005C1752"/>
    <w:rsid w:val="005C1BF2"/>
    <w:rsid w:val="005C2144"/>
    <w:rsid w:val="005C22AE"/>
    <w:rsid w:val="005C22EA"/>
    <w:rsid w:val="005C247C"/>
    <w:rsid w:val="005C2557"/>
    <w:rsid w:val="005C267C"/>
    <w:rsid w:val="005C2D32"/>
    <w:rsid w:val="005C2DBA"/>
    <w:rsid w:val="005C2E4B"/>
    <w:rsid w:val="005C2F50"/>
    <w:rsid w:val="005C376D"/>
    <w:rsid w:val="005C3BBA"/>
    <w:rsid w:val="005C4B4D"/>
    <w:rsid w:val="005C4DE3"/>
    <w:rsid w:val="005C5024"/>
    <w:rsid w:val="005C5372"/>
    <w:rsid w:val="005C5379"/>
    <w:rsid w:val="005C5425"/>
    <w:rsid w:val="005C5659"/>
    <w:rsid w:val="005C5792"/>
    <w:rsid w:val="005C5849"/>
    <w:rsid w:val="005C5A28"/>
    <w:rsid w:val="005C5AD4"/>
    <w:rsid w:val="005C5FBC"/>
    <w:rsid w:val="005C6222"/>
    <w:rsid w:val="005C6424"/>
    <w:rsid w:val="005C6B26"/>
    <w:rsid w:val="005C6EE0"/>
    <w:rsid w:val="005C6F33"/>
    <w:rsid w:val="005C772B"/>
    <w:rsid w:val="005C799E"/>
    <w:rsid w:val="005C7A54"/>
    <w:rsid w:val="005C7CAD"/>
    <w:rsid w:val="005C7CB8"/>
    <w:rsid w:val="005C7CF2"/>
    <w:rsid w:val="005C7EF8"/>
    <w:rsid w:val="005D01A8"/>
    <w:rsid w:val="005D02FA"/>
    <w:rsid w:val="005D03E3"/>
    <w:rsid w:val="005D0449"/>
    <w:rsid w:val="005D047B"/>
    <w:rsid w:val="005D0722"/>
    <w:rsid w:val="005D0790"/>
    <w:rsid w:val="005D0B86"/>
    <w:rsid w:val="005D0D3E"/>
    <w:rsid w:val="005D0FE3"/>
    <w:rsid w:val="005D143D"/>
    <w:rsid w:val="005D17BF"/>
    <w:rsid w:val="005D1817"/>
    <w:rsid w:val="005D18B1"/>
    <w:rsid w:val="005D18E0"/>
    <w:rsid w:val="005D20FC"/>
    <w:rsid w:val="005D2462"/>
    <w:rsid w:val="005D24A2"/>
    <w:rsid w:val="005D25D7"/>
    <w:rsid w:val="005D26EA"/>
    <w:rsid w:val="005D282C"/>
    <w:rsid w:val="005D2A49"/>
    <w:rsid w:val="005D2B5C"/>
    <w:rsid w:val="005D2C7B"/>
    <w:rsid w:val="005D2CB0"/>
    <w:rsid w:val="005D2EE8"/>
    <w:rsid w:val="005D3534"/>
    <w:rsid w:val="005D35B5"/>
    <w:rsid w:val="005D3707"/>
    <w:rsid w:val="005D382F"/>
    <w:rsid w:val="005D3919"/>
    <w:rsid w:val="005D3AF0"/>
    <w:rsid w:val="005D3BFD"/>
    <w:rsid w:val="005D42E6"/>
    <w:rsid w:val="005D46E9"/>
    <w:rsid w:val="005D4703"/>
    <w:rsid w:val="005D4F0B"/>
    <w:rsid w:val="005D4F30"/>
    <w:rsid w:val="005D5012"/>
    <w:rsid w:val="005D5AA0"/>
    <w:rsid w:val="005D5E0B"/>
    <w:rsid w:val="005D5E46"/>
    <w:rsid w:val="005D5E87"/>
    <w:rsid w:val="005D609E"/>
    <w:rsid w:val="005D64A5"/>
    <w:rsid w:val="005D6859"/>
    <w:rsid w:val="005D6929"/>
    <w:rsid w:val="005D6B30"/>
    <w:rsid w:val="005D6E1C"/>
    <w:rsid w:val="005D6F5B"/>
    <w:rsid w:val="005D71AD"/>
    <w:rsid w:val="005D7458"/>
    <w:rsid w:val="005D74B7"/>
    <w:rsid w:val="005D7539"/>
    <w:rsid w:val="005D76F4"/>
    <w:rsid w:val="005D7E04"/>
    <w:rsid w:val="005E0082"/>
    <w:rsid w:val="005E046A"/>
    <w:rsid w:val="005E06E1"/>
    <w:rsid w:val="005E0899"/>
    <w:rsid w:val="005E0F31"/>
    <w:rsid w:val="005E106F"/>
    <w:rsid w:val="005E1393"/>
    <w:rsid w:val="005E1411"/>
    <w:rsid w:val="005E154C"/>
    <w:rsid w:val="005E15B3"/>
    <w:rsid w:val="005E194D"/>
    <w:rsid w:val="005E241C"/>
    <w:rsid w:val="005E25C8"/>
    <w:rsid w:val="005E2853"/>
    <w:rsid w:val="005E3035"/>
    <w:rsid w:val="005E35FD"/>
    <w:rsid w:val="005E36BA"/>
    <w:rsid w:val="005E383F"/>
    <w:rsid w:val="005E3B77"/>
    <w:rsid w:val="005E412D"/>
    <w:rsid w:val="005E414B"/>
    <w:rsid w:val="005E46FA"/>
    <w:rsid w:val="005E48F7"/>
    <w:rsid w:val="005E4CCB"/>
    <w:rsid w:val="005E4E67"/>
    <w:rsid w:val="005E4EC2"/>
    <w:rsid w:val="005E4F26"/>
    <w:rsid w:val="005E50FE"/>
    <w:rsid w:val="005E5563"/>
    <w:rsid w:val="005E59C5"/>
    <w:rsid w:val="005E5DFD"/>
    <w:rsid w:val="005E5E44"/>
    <w:rsid w:val="005E5E74"/>
    <w:rsid w:val="005E61A8"/>
    <w:rsid w:val="005E66F1"/>
    <w:rsid w:val="005E6AFB"/>
    <w:rsid w:val="005E6D98"/>
    <w:rsid w:val="005E7023"/>
    <w:rsid w:val="005E7698"/>
    <w:rsid w:val="005E7849"/>
    <w:rsid w:val="005E7888"/>
    <w:rsid w:val="005E7A8C"/>
    <w:rsid w:val="005E7ABA"/>
    <w:rsid w:val="005E7E46"/>
    <w:rsid w:val="005F00CC"/>
    <w:rsid w:val="005F067C"/>
    <w:rsid w:val="005F06FA"/>
    <w:rsid w:val="005F06FD"/>
    <w:rsid w:val="005F0AB9"/>
    <w:rsid w:val="005F0B4C"/>
    <w:rsid w:val="005F0B53"/>
    <w:rsid w:val="005F0C46"/>
    <w:rsid w:val="005F107E"/>
    <w:rsid w:val="005F11D9"/>
    <w:rsid w:val="005F15D5"/>
    <w:rsid w:val="005F1FE4"/>
    <w:rsid w:val="005F2197"/>
    <w:rsid w:val="005F2528"/>
    <w:rsid w:val="005F369B"/>
    <w:rsid w:val="005F3955"/>
    <w:rsid w:val="005F3F7F"/>
    <w:rsid w:val="005F40E5"/>
    <w:rsid w:val="005F419B"/>
    <w:rsid w:val="005F432D"/>
    <w:rsid w:val="005F46D9"/>
    <w:rsid w:val="005F4950"/>
    <w:rsid w:val="005F4BF6"/>
    <w:rsid w:val="005F4D16"/>
    <w:rsid w:val="005F5181"/>
    <w:rsid w:val="005F523F"/>
    <w:rsid w:val="005F5362"/>
    <w:rsid w:val="005F547B"/>
    <w:rsid w:val="005F556F"/>
    <w:rsid w:val="005F5793"/>
    <w:rsid w:val="005F5C3D"/>
    <w:rsid w:val="005F62CA"/>
    <w:rsid w:val="005F660A"/>
    <w:rsid w:val="005F6697"/>
    <w:rsid w:val="005F69DD"/>
    <w:rsid w:val="005F6CA5"/>
    <w:rsid w:val="005F6CC9"/>
    <w:rsid w:val="005F6E07"/>
    <w:rsid w:val="005F6EF0"/>
    <w:rsid w:val="005F6F60"/>
    <w:rsid w:val="005F6F9C"/>
    <w:rsid w:val="005F6FFC"/>
    <w:rsid w:val="005F70D3"/>
    <w:rsid w:val="005F75E7"/>
    <w:rsid w:val="005F75EC"/>
    <w:rsid w:val="005F7956"/>
    <w:rsid w:val="005F7AC5"/>
    <w:rsid w:val="005F7CC1"/>
    <w:rsid w:val="006004DE"/>
    <w:rsid w:val="00600AAB"/>
    <w:rsid w:val="00600B6C"/>
    <w:rsid w:val="00600CDA"/>
    <w:rsid w:val="00601072"/>
    <w:rsid w:val="00601097"/>
    <w:rsid w:val="0060144E"/>
    <w:rsid w:val="00601BE3"/>
    <w:rsid w:val="00601CE4"/>
    <w:rsid w:val="00601FCD"/>
    <w:rsid w:val="00602354"/>
    <w:rsid w:val="0060254B"/>
    <w:rsid w:val="0060268D"/>
    <w:rsid w:val="006027D5"/>
    <w:rsid w:val="00602A99"/>
    <w:rsid w:val="00602AD6"/>
    <w:rsid w:val="00602CA9"/>
    <w:rsid w:val="00602DA5"/>
    <w:rsid w:val="0060305B"/>
    <w:rsid w:val="00603816"/>
    <w:rsid w:val="006039C5"/>
    <w:rsid w:val="00603B1B"/>
    <w:rsid w:val="00603D08"/>
    <w:rsid w:val="006043D7"/>
    <w:rsid w:val="00604594"/>
    <w:rsid w:val="00604708"/>
    <w:rsid w:val="00604770"/>
    <w:rsid w:val="00604CFF"/>
    <w:rsid w:val="00605399"/>
    <w:rsid w:val="006054EE"/>
    <w:rsid w:val="0060591D"/>
    <w:rsid w:val="0060595A"/>
    <w:rsid w:val="006059EC"/>
    <w:rsid w:val="00605A02"/>
    <w:rsid w:val="00605A5D"/>
    <w:rsid w:val="00605B5D"/>
    <w:rsid w:val="00605F48"/>
    <w:rsid w:val="00605FD1"/>
    <w:rsid w:val="006062BE"/>
    <w:rsid w:val="00606D77"/>
    <w:rsid w:val="00606E0E"/>
    <w:rsid w:val="00607391"/>
    <w:rsid w:val="006074B1"/>
    <w:rsid w:val="006074E5"/>
    <w:rsid w:val="00607843"/>
    <w:rsid w:val="00607ADE"/>
    <w:rsid w:val="00607B14"/>
    <w:rsid w:val="00607C1F"/>
    <w:rsid w:val="00607E68"/>
    <w:rsid w:val="00610224"/>
    <w:rsid w:val="006102C6"/>
    <w:rsid w:val="006103F0"/>
    <w:rsid w:val="00610B78"/>
    <w:rsid w:val="00610F9E"/>
    <w:rsid w:val="006113A9"/>
    <w:rsid w:val="00611C82"/>
    <w:rsid w:val="006125DB"/>
    <w:rsid w:val="006128CF"/>
    <w:rsid w:val="00612C73"/>
    <w:rsid w:val="00612D80"/>
    <w:rsid w:val="00612E96"/>
    <w:rsid w:val="006133A2"/>
    <w:rsid w:val="006134CE"/>
    <w:rsid w:val="006138D8"/>
    <w:rsid w:val="006139DD"/>
    <w:rsid w:val="00613A55"/>
    <w:rsid w:val="00613CB7"/>
    <w:rsid w:val="0061400A"/>
    <w:rsid w:val="00614016"/>
    <w:rsid w:val="00614064"/>
    <w:rsid w:val="006141D8"/>
    <w:rsid w:val="0061429C"/>
    <w:rsid w:val="006144B0"/>
    <w:rsid w:val="00614BDA"/>
    <w:rsid w:val="00614BDD"/>
    <w:rsid w:val="00614C2F"/>
    <w:rsid w:val="00614CB4"/>
    <w:rsid w:val="00614D1E"/>
    <w:rsid w:val="00614E35"/>
    <w:rsid w:val="0061513A"/>
    <w:rsid w:val="0061524B"/>
    <w:rsid w:val="0061565F"/>
    <w:rsid w:val="006159FA"/>
    <w:rsid w:val="00615BDB"/>
    <w:rsid w:val="006162D2"/>
    <w:rsid w:val="006163BD"/>
    <w:rsid w:val="006165E2"/>
    <w:rsid w:val="00616885"/>
    <w:rsid w:val="00616F90"/>
    <w:rsid w:val="0061717B"/>
    <w:rsid w:val="0061717F"/>
    <w:rsid w:val="006174CE"/>
    <w:rsid w:val="006175CF"/>
    <w:rsid w:val="006176A8"/>
    <w:rsid w:val="006178F4"/>
    <w:rsid w:val="00617B93"/>
    <w:rsid w:val="00620020"/>
    <w:rsid w:val="00620049"/>
    <w:rsid w:val="006201A2"/>
    <w:rsid w:val="006201CD"/>
    <w:rsid w:val="006201F0"/>
    <w:rsid w:val="006201F5"/>
    <w:rsid w:val="00620254"/>
    <w:rsid w:val="006205EA"/>
    <w:rsid w:val="00620686"/>
    <w:rsid w:val="00620721"/>
    <w:rsid w:val="006209E8"/>
    <w:rsid w:val="00620CC5"/>
    <w:rsid w:val="00621B6A"/>
    <w:rsid w:val="00621C0B"/>
    <w:rsid w:val="00621C72"/>
    <w:rsid w:val="00621CAD"/>
    <w:rsid w:val="006228FA"/>
    <w:rsid w:val="0062323E"/>
    <w:rsid w:val="00623367"/>
    <w:rsid w:val="00623427"/>
    <w:rsid w:val="00623AEB"/>
    <w:rsid w:val="00623E4E"/>
    <w:rsid w:val="006240D0"/>
    <w:rsid w:val="00624147"/>
    <w:rsid w:val="006246D8"/>
    <w:rsid w:val="00624A3A"/>
    <w:rsid w:val="00624C2C"/>
    <w:rsid w:val="00624C6E"/>
    <w:rsid w:val="00624EE9"/>
    <w:rsid w:val="00624FB3"/>
    <w:rsid w:val="00625586"/>
    <w:rsid w:val="00625889"/>
    <w:rsid w:val="00625B24"/>
    <w:rsid w:val="00625D8F"/>
    <w:rsid w:val="00625F31"/>
    <w:rsid w:val="0062657C"/>
    <w:rsid w:val="006265C9"/>
    <w:rsid w:val="00626634"/>
    <w:rsid w:val="00626785"/>
    <w:rsid w:val="00626919"/>
    <w:rsid w:val="00626C25"/>
    <w:rsid w:val="00626E64"/>
    <w:rsid w:val="0062704B"/>
    <w:rsid w:val="0062725A"/>
    <w:rsid w:val="00627338"/>
    <w:rsid w:val="00627BA3"/>
    <w:rsid w:val="00627C39"/>
    <w:rsid w:val="00627E44"/>
    <w:rsid w:val="006300D7"/>
    <w:rsid w:val="006301B8"/>
    <w:rsid w:val="00630312"/>
    <w:rsid w:val="00630333"/>
    <w:rsid w:val="006304D6"/>
    <w:rsid w:val="006304E7"/>
    <w:rsid w:val="006305A9"/>
    <w:rsid w:val="00631007"/>
    <w:rsid w:val="00631826"/>
    <w:rsid w:val="00631D0E"/>
    <w:rsid w:val="006326BC"/>
    <w:rsid w:val="00632763"/>
    <w:rsid w:val="00632927"/>
    <w:rsid w:val="006329D8"/>
    <w:rsid w:val="00632A0E"/>
    <w:rsid w:val="00632A4C"/>
    <w:rsid w:val="00632AC6"/>
    <w:rsid w:val="00632DF3"/>
    <w:rsid w:val="00632E7E"/>
    <w:rsid w:val="00632EBB"/>
    <w:rsid w:val="00632EEF"/>
    <w:rsid w:val="0063305B"/>
    <w:rsid w:val="00633548"/>
    <w:rsid w:val="00633951"/>
    <w:rsid w:val="00633965"/>
    <w:rsid w:val="00633A29"/>
    <w:rsid w:val="00633A3A"/>
    <w:rsid w:val="00633B29"/>
    <w:rsid w:val="00633B5E"/>
    <w:rsid w:val="00633C0A"/>
    <w:rsid w:val="0063405E"/>
    <w:rsid w:val="006341AD"/>
    <w:rsid w:val="006341FE"/>
    <w:rsid w:val="006346F1"/>
    <w:rsid w:val="006347F5"/>
    <w:rsid w:val="00634A5B"/>
    <w:rsid w:val="00634B2C"/>
    <w:rsid w:val="0063505C"/>
    <w:rsid w:val="00635131"/>
    <w:rsid w:val="006353D0"/>
    <w:rsid w:val="00635E27"/>
    <w:rsid w:val="00635EDC"/>
    <w:rsid w:val="00635F56"/>
    <w:rsid w:val="00636094"/>
    <w:rsid w:val="0063633A"/>
    <w:rsid w:val="0063650D"/>
    <w:rsid w:val="00636983"/>
    <w:rsid w:val="00636A76"/>
    <w:rsid w:val="00636BAF"/>
    <w:rsid w:val="00636FBD"/>
    <w:rsid w:val="00637068"/>
    <w:rsid w:val="0063720A"/>
    <w:rsid w:val="00637369"/>
    <w:rsid w:val="006373C7"/>
    <w:rsid w:val="00637406"/>
    <w:rsid w:val="006375C3"/>
    <w:rsid w:val="00637A07"/>
    <w:rsid w:val="00637DDD"/>
    <w:rsid w:val="00637E00"/>
    <w:rsid w:val="006401C6"/>
    <w:rsid w:val="00640207"/>
    <w:rsid w:val="00640222"/>
    <w:rsid w:val="006402C9"/>
    <w:rsid w:val="00640630"/>
    <w:rsid w:val="00640743"/>
    <w:rsid w:val="006409F3"/>
    <w:rsid w:val="00641061"/>
    <w:rsid w:val="006411DF"/>
    <w:rsid w:val="00641598"/>
    <w:rsid w:val="006419ED"/>
    <w:rsid w:val="00641A62"/>
    <w:rsid w:val="00641B2B"/>
    <w:rsid w:val="00641D84"/>
    <w:rsid w:val="006427DE"/>
    <w:rsid w:val="00642C0A"/>
    <w:rsid w:val="00642C85"/>
    <w:rsid w:val="00642D10"/>
    <w:rsid w:val="00642E65"/>
    <w:rsid w:val="0064353F"/>
    <w:rsid w:val="0064366E"/>
    <w:rsid w:val="00643769"/>
    <w:rsid w:val="00643891"/>
    <w:rsid w:val="00643A93"/>
    <w:rsid w:val="00643DCD"/>
    <w:rsid w:val="00644200"/>
    <w:rsid w:val="0064428B"/>
    <w:rsid w:val="00644511"/>
    <w:rsid w:val="00644596"/>
    <w:rsid w:val="0064479C"/>
    <w:rsid w:val="0064486C"/>
    <w:rsid w:val="00644E60"/>
    <w:rsid w:val="00645190"/>
    <w:rsid w:val="0064563A"/>
    <w:rsid w:val="00645ACC"/>
    <w:rsid w:val="00645C50"/>
    <w:rsid w:val="0064655B"/>
    <w:rsid w:val="006466B5"/>
    <w:rsid w:val="00646F76"/>
    <w:rsid w:val="0064754F"/>
    <w:rsid w:val="006475E3"/>
    <w:rsid w:val="006477A7"/>
    <w:rsid w:val="00647914"/>
    <w:rsid w:val="00647AC0"/>
    <w:rsid w:val="00647C88"/>
    <w:rsid w:val="00647CB3"/>
    <w:rsid w:val="00650150"/>
    <w:rsid w:val="006504A7"/>
    <w:rsid w:val="00650810"/>
    <w:rsid w:val="00650839"/>
    <w:rsid w:val="00650854"/>
    <w:rsid w:val="00650D1E"/>
    <w:rsid w:val="00650D3F"/>
    <w:rsid w:val="00650E8B"/>
    <w:rsid w:val="00650EB8"/>
    <w:rsid w:val="00650F7C"/>
    <w:rsid w:val="00650FBE"/>
    <w:rsid w:val="006513D5"/>
    <w:rsid w:val="0065184F"/>
    <w:rsid w:val="006518B1"/>
    <w:rsid w:val="00651AD3"/>
    <w:rsid w:val="00651B74"/>
    <w:rsid w:val="00651FA0"/>
    <w:rsid w:val="0065208F"/>
    <w:rsid w:val="00653217"/>
    <w:rsid w:val="00653273"/>
    <w:rsid w:val="00653433"/>
    <w:rsid w:val="006538D5"/>
    <w:rsid w:val="00653CCF"/>
    <w:rsid w:val="00653FED"/>
    <w:rsid w:val="0065424F"/>
    <w:rsid w:val="006544F6"/>
    <w:rsid w:val="00654EF7"/>
    <w:rsid w:val="00655070"/>
    <w:rsid w:val="006550FB"/>
    <w:rsid w:val="0065517F"/>
    <w:rsid w:val="00655223"/>
    <w:rsid w:val="00655780"/>
    <w:rsid w:val="0065594D"/>
    <w:rsid w:val="00655AA3"/>
    <w:rsid w:val="006561FF"/>
    <w:rsid w:val="00656461"/>
    <w:rsid w:val="00656936"/>
    <w:rsid w:val="00656BB0"/>
    <w:rsid w:val="00656D6F"/>
    <w:rsid w:val="00657005"/>
    <w:rsid w:val="006572FB"/>
    <w:rsid w:val="006578D9"/>
    <w:rsid w:val="00657F67"/>
    <w:rsid w:val="006605DC"/>
    <w:rsid w:val="00660BA3"/>
    <w:rsid w:val="0066146F"/>
    <w:rsid w:val="006615A3"/>
    <w:rsid w:val="00661636"/>
    <w:rsid w:val="006616B0"/>
    <w:rsid w:val="00661C4E"/>
    <w:rsid w:val="00661CC2"/>
    <w:rsid w:val="00661FA0"/>
    <w:rsid w:val="00662166"/>
    <w:rsid w:val="006627E5"/>
    <w:rsid w:val="00662836"/>
    <w:rsid w:val="0066287E"/>
    <w:rsid w:val="00662FA2"/>
    <w:rsid w:val="0066310A"/>
    <w:rsid w:val="006635DC"/>
    <w:rsid w:val="0066369A"/>
    <w:rsid w:val="006638C6"/>
    <w:rsid w:val="00663908"/>
    <w:rsid w:val="00663DAB"/>
    <w:rsid w:val="0066427B"/>
    <w:rsid w:val="00664678"/>
    <w:rsid w:val="006646F4"/>
    <w:rsid w:val="00664838"/>
    <w:rsid w:val="00664DE5"/>
    <w:rsid w:val="00664F20"/>
    <w:rsid w:val="006651A0"/>
    <w:rsid w:val="006651D8"/>
    <w:rsid w:val="00665229"/>
    <w:rsid w:val="00665316"/>
    <w:rsid w:val="006654E8"/>
    <w:rsid w:val="0066568F"/>
    <w:rsid w:val="006656C8"/>
    <w:rsid w:val="006657FE"/>
    <w:rsid w:val="00665BFF"/>
    <w:rsid w:val="00665CCE"/>
    <w:rsid w:val="00666826"/>
    <w:rsid w:val="0066686C"/>
    <w:rsid w:val="006668EB"/>
    <w:rsid w:val="00666E49"/>
    <w:rsid w:val="00666EA6"/>
    <w:rsid w:val="0066704A"/>
    <w:rsid w:val="006672FC"/>
    <w:rsid w:val="00667378"/>
    <w:rsid w:val="0066745C"/>
    <w:rsid w:val="006679FC"/>
    <w:rsid w:val="00667A27"/>
    <w:rsid w:val="00667E84"/>
    <w:rsid w:val="00670204"/>
    <w:rsid w:val="00670290"/>
    <w:rsid w:val="00670429"/>
    <w:rsid w:val="006704BF"/>
    <w:rsid w:val="00670646"/>
    <w:rsid w:val="00670AD6"/>
    <w:rsid w:val="00670ECD"/>
    <w:rsid w:val="00671010"/>
    <w:rsid w:val="0067106A"/>
    <w:rsid w:val="00671213"/>
    <w:rsid w:val="00671AD5"/>
    <w:rsid w:val="00671B4F"/>
    <w:rsid w:val="00671FDD"/>
    <w:rsid w:val="00672565"/>
    <w:rsid w:val="006725CC"/>
    <w:rsid w:val="0067273D"/>
    <w:rsid w:val="00672966"/>
    <w:rsid w:val="00672F20"/>
    <w:rsid w:val="006733B2"/>
    <w:rsid w:val="006735BC"/>
    <w:rsid w:val="00673A34"/>
    <w:rsid w:val="00673B35"/>
    <w:rsid w:val="00673BDE"/>
    <w:rsid w:val="00673EB7"/>
    <w:rsid w:val="00673EED"/>
    <w:rsid w:val="00673FBF"/>
    <w:rsid w:val="00674087"/>
    <w:rsid w:val="006740F1"/>
    <w:rsid w:val="0067439E"/>
    <w:rsid w:val="00674460"/>
    <w:rsid w:val="006746EB"/>
    <w:rsid w:val="00674B75"/>
    <w:rsid w:val="00674CDE"/>
    <w:rsid w:val="006754D4"/>
    <w:rsid w:val="00675652"/>
    <w:rsid w:val="0067570A"/>
    <w:rsid w:val="006758E5"/>
    <w:rsid w:val="00675A3D"/>
    <w:rsid w:val="00675ECB"/>
    <w:rsid w:val="006762CA"/>
    <w:rsid w:val="0067649C"/>
    <w:rsid w:val="0067652C"/>
    <w:rsid w:val="006765A3"/>
    <w:rsid w:val="006767B8"/>
    <w:rsid w:val="00676AC5"/>
    <w:rsid w:val="00677285"/>
    <w:rsid w:val="00677402"/>
    <w:rsid w:val="00677670"/>
    <w:rsid w:val="00677725"/>
    <w:rsid w:val="00677F10"/>
    <w:rsid w:val="0068013A"/>
    <w:rsid w:val="00680A97"/>
    <w:rsid w:val="00680B7A"/>
    <w:rsid w:val="00680F30"/>
    <w:rsid w:val="00680F72"/>
    <w:rsid w:val="00680F81"/>
    <w:rsid w:val="0068102D"/>
    <w:rsid w:val="0068116F"/>
    <w:rsid w:val="00681254"/>
    <w:rsid w:val="00681307"/>
    <w:rsid w:val="00681591"/>
    <w:rsid w:val="0068159A"/>
    <w:rsid w:val="006818CE"/>
    <w:rsid w:val="006820C0"/>
    <w:rsid w:val="0068226B"/>
    <w:rsid w:val="00682E47"/>
    <w:rsid w:val="00682ED3"/>
    <w:rsid w:val="00682FD3"/>
    <w:rsid w:val="006835E7"/>
    <w:rsid w:val="00683D7F"/>
    <w:rsid w:val="00683E9E"/>
    <w:rsid w:val="00683F81"/>
    <w:rsid w:val="00684258"/>
    <w:rsid w:val="006845C9"/>
    <w:rsid w:val="006846BD"/>
    <w:rsid w:val="006849E2"/>
    <w:rsid w:val="00684DFA"/>
    <w:rsid w:val="0068528B"/>
    <w:rsid w:val="00685304"/>
    <w:rsid w:val="006853FF"/>
    <w:rsid w:val="00685725"/>
    <w:rsid w:val="00685834"/>
    <w:rsid w:val="00685D3B"/>
    <w:rsid w:val="00685DB7"/>
    <w:rsid w:val="00685E34"/>
    <w:rsid w:val="0068623E"/>
    <w:rsid w:val="00686366"/>
    <w:rsid w:val="0068653A"/>
    <w:rsid w:val="006869A4"/>
    <w:rsid w:val="00686A14"/>
    <w:rsid w:val="00686FAD"/>
    <w:rsid w:val="0068721F"/>
    <w:rsid w:val="006878B2"/>
    <w:rsid w:val="00687A10"/>
    <w:rsid w:val="006903E2"/>
    <w:rsid w:val="00690D12"/>
    <w:rsid w:val="00690E39"/>
    <w:rsid w:val="00690F0E"/>
    <w:rsid w:val="006910DC"/>
    <w:rsid w:val="00691382"/>
    <w:rsid w:val="006914C2"/>
    <w:rsid w:val="006919C5"/>
    <w:rsid w:val="00691F47"/>
    <w:rsid w:val="0069200B"/>
    <w:rsid w:val="0069258C"/>
    <w:rsid w:val="00692799"/>
    <w:rsid w:val="006927F0"/>
    <w:rsid w:val="006927F9"/>
    <w:rsid w:val="00692A0D"/>
    <w:rsid w:val="00692BDC"/>
    <w:rsid w:val="00693077"/>
    <w:rsid w:val="00693295"/>
    <w:rsid w:val="00693529"/>
    <w:rsid w:val="006935B9"/>
    <w:rsid w:val="006935E1"/>
    <w:rsid w:val="00693839"/>
    <w:rsid w:val="00693A5C"/>
    <w:rsid w:val="00693EAC"/>
    <w:rsid w:val="00693F0A"/>
    <w:rsid w:val="0069406B"/>
    <w:rsid w:val="006941C1"/>
    <w:rsid w:val="0069447C"/>
    <w:rsid w:val="0069463D"/>
    <w:rsid w:val="006949AD"/>
    <w:rsid w:val="00694A60"/>
    <w:rsid w:val="00694E1F"/>
    <w:rsid w:val="00695311"/>
    <w:rsid w:val="00696244"/>
    <w:rsid w:val="00696326"/>
    <w:rsid w:val="0069681E"/>
    <w:rsid w:val="0069696B"/>
    <w:rsid w:val="006969D6"/>
    <w:rsid w:val="00696A0E"/>
    <w:rsid w:val="00696B6A"/>
    <w:rsid w:val="00696DD1"/>
    <w:rsid w:val="00696EDD"/>
    <w:rsid w:val="0069727E"/>
    <w:rsid w:val="00697409"/>
    <w:rsid w:val="0069755C"/>
    <w:rsid w:val="006979DC"/>
    <w:rsid w:val="00697AEA"/>
    <w:rsid w:val="00697C2C"/>
    <w:rsid w:val="00697E0B"/>
    <w:rsid w:val="00697F71"/>
    <w:rsid w:val="006A04D8"/>
    <w:rsid w:val="006A05EF"/>
    <w:rsid w:val="006A0942"/>
    <w:rsid w:val="006A0B21"/>
    <w:rsid w:val="006A0E6D"/>
    <w:rsid w:val="006A1667"/>
    <w:rsid w:val="006A18DD"/>
    <w:rsid w:val="006A20BD"/>
    <w:rsid w:val="006A2312"/>
    <w:rsid w:val="006A2347"/>
    <w:rsid w:val="006A23E1"/>
    <w:rsid w:val="006A24B3"/>
    <w:rsid w:val="006A2AEE"/>
    <w:rsid w:val="006A2BF5"/>
    <w:rsid w:val="006A2C12"/>
    <w:rsid w:val="006A2D0E"/>
    <w:rsid w:val="006A2DFB"/>
    <w:rsid w:val="006A2E66"/>
    <w:rsid w:val="006A3227"/>
    <w:rsid w:val="006A3396"/>
    <w:rsid w:val="006A3B30"/>
    <w:rsid w:val="006A3DA9"/>
    <w:rsid w:val="006A3F94"/>
    <w:rsid w:val="006A4003"/>
    <w:rsid w:val="006A40D0"/>
    <w:rsid w:val="006A4113"/>
    <w:rsid w:val="006A4295"/>
    <w:rsid w:val="006A48FF"/>
    <w:rsid w:val="006A49B5"/>
    <w:rsid w:val="006A4FF3"/>
    <w:rsid w:val="006A53A6"/>
    <w:rsid w:val="006A57DB"/>
    <w:rsid w:val="006A5A45"/>
    <w:rsid w:val="006A5CA3"/>
    <w:rsid w:val="006A5D3C"/>
    <w:rsid w:val="006A5D5C"/>
    <w:rsid w:val="006A5E26"/>
    <w:rsid w:val="006A6115"/>
    <w:rsid w:val="006A658A"/>
    <w:rsid w:val="006A6B3F"/>
    <w:rsid w:val="006A6B5E"/>
    <w:rsid w:val="006A6B69"/>
    <w:rsid w:val="006A6DAA"/>
    <w:rsid w:val="006A7250"/>
    <w:rsid w:val="006A7415"/>
    <w:rsid w:val="006A7497"/>
    <w:rsid w:val="006A74C0"/>
    <w:rsid w:val="006A7574"/>
    <w:rsid w:val="006A78D9"/>
    <w:rsid w:val="006A7BDA"/>
    <w:rsid w:val="006A7F53"/>
    <w:rsid w:val="006A7FD4"/>
    <w:rsid w:val="006B00E7"/>
    <w:rsid w:val="006B0489"/>
    <w:rsid w:val="006B05F5"/>
    <w:rsid w:val="006B0A30"/>
    <w:rsid w:val="006B1213"/>
    <w:rsid w:val="006B163E"/>
    <w:rsid w:val="006B166D"/>
    <w:rsid w:val="006B17FC"/>
    <w:rsid w:val="006B19B2"/>
    <w:rsid w:val="006B1A07"/>
    <w:rsid w:val="006B1CB3"/>
    <w:rsid w:val="006B1DA2"/>
    <w:rsid w:val="006B1F5F"/>
    <w:rsid w:val="006B1FE8"/>
    <w:rsid w:val="006B2008"/>
    <w:rsid w:val="006B21E9"/>
    <w:rsid w:val="006B242D"/>
    <w:rsid w:val="006B2431"/>
    <w:rsid w:val="006B3352"/>
    <w:rsid w:val="006B393F"/>
    <w:rsid w:val="006B3D68"/>
    <w:rsid w:val="006B3E55"/>
    <w:rsid w:val="006B401E"/>
    <w:rsid w:val="006B4044"/>
    <w:rsid w:val="006B44D1"/>
    <w:rsid w:val="006B4931"/>
    <w:rsid w:val="006B4F42"/>
    <w:rsid w:val="006B5111"/>
    <w:rsid w:val="006B5E23"/>
    <w:rsid w:val="006B5FEE"/>
    <w:rsid w:val="006B612B"/>
    <w:rsid w:val="006B6346"/>
    <w:rsid w:val="006B642C"/>
    <w:rsid w:val="006B64E0"/>
    <w:rsid w:val="006B68AC"/>
    <w:rsid w:val="006B6AD0"/>
    <w:rsid w:val="006B6B52"/>
    <w:rsid w:val="006B6BA3"/>
    <w:rsid w:val="006B6C83"/>
    <w:rsid w:val="006B6C95"/>
    <w:rsid w:val="006B71D8"/>
    <w:rsid w:val="006B725C"/>
    <w:rsid w:val="006B73C4"/>
    <w:rsid w:val="006B7864"/>
    <w:rsid w:val="006B7873"/>
    <w:rsid w:val="006C00FD"/>
    <w:rsid w:val="006C03B2"/>
    <w:rsid w:val="006C04CC"/>
    <w:rsid w:val="006C09DD"/>
    <w:rsid w:val="006C0B08"/>
    <w:rsid w:val="006C1142"/>
    <w:rsid w:val="006C131D"/>
    <w:rsid w:val="006C146A"/>
    <w:rsid w:val="006C16B4"/>
    <w:rsid w:val="006C18B9"/>
    <w:rsid w:val="006C1A29"/>
    <w:rsid w:val="006C1B3F"/>
    <w:rsid w:val="006C1F77"/>
    <w:rsid w:val="006C22BD"/>
    <w:rsid w:val="006C2604"/>
    <w:rsid w:val="006C30C3"/>
    <w:rsid w:val="006C3309"/>
    <w:rsid w:val="006C342F"/>
    <w:rsid w:val="006C35B0"/>
    <w:rsid w:val="006C375B"/>
    <w:rsid w:val="006C3A32"/>
    <w:rsid w:val="006C3F6B"/>
    <w:rsid w:val="006C3F91"/>
    <w:rsid w:val="006C3FF3"/>
    <w:rsid w:val="006C410A"/>
    <w:rsid w:val="006C44D3"/>
    <w:rsid w:val="006C456C"/>
    <w:rsid w:val="006C45C1"/>
    <w:rsid w:val="006C4AED"/>
    <w:rsid w:val="006C4B11"/>
    <w:rsid w:val="006C4D69"/>
    <w:rsid w:val="006C4E89"/>
    <w:rsid w:val="006C505D"/>
    <w:rsid w:val="006C50C3"/>
    <w:rsid w:val="006C54AC"/>
    <w:rsid w:val="006C566C"/>
    <w:rsid w:val="006C57EC"/>
    <w:rsid w:val="006C5842"/>
    <w:rsid w:val="006C5C20"/>
    <w:rsid w:val="006C5CB5"/>
    <w:rsid w:val="006C5D82"/>
    <w:rsid w:val="006C5FF1"/>
    <w:rsid w:val="006C6287"/>
    <w:rsid w:val="006C671A"/>
    <w:rsid w:val="006C677C"/>
    <w:rsid w:val="006C6E92"/>
    <w:rsid w:val="006C7090"/>
    <w:rsid w:val="006C7144"/>
    <w:rsid w:val="006C7464"/>
    <w:rsid w:val="006C75C9"/>
    <w:rsid w:val="006C7CAC"/>
    <w:rsid w:val="006C7D7A"/>
    <w:rsid w:val="006C7FB9"/>
    <w:rsid w:val="006D008B"/>
    <w:rsid w:val="006D0208"/>
    <w:rsid w:val="006D0395"/>
    <w:rsid w:val="006D03B0"/>
    <w:rsid w:val="006D07F3"/>
    <w:rsid w:val="006D0846"/>
    <w:rsid w:val="006D0C09"/>
    <w:rsid w:val="006D0F07"/>
    <w:rsid w:val="006D1863"/>
    <w:rsid w:val="006D1A23"/>
    <w:rsid w:val="006D1B83"/>
    <w:rsid w:val="006D1D0D"/>
    <w:rsid w:val="006D1DFA"/>
    <w:rsid w:val="006D1F1A"/>
    <w:rsid w:val="006D2039"/>
    <w:rsid w:val="006D208D"/>
    <w:rsid w:val="006D21FF"/>
    <w:rsid w:val="006D23C8"/>
    <w:rsid w:val="006D272A"/>
    <w:rsid w:val="006D29A7"/>
    <w:rsid w:val="006D2D16"/>
    <w:rsid w:val="006D3014"/>
    <w:rsid w:val="006D30A8"/>
    <w:rsid w:val="006D31AF"/>
    <w:rsid w:val="006D31DD"/>
    <w:rsid w:val="006D3344"/>
    <w:rsid w:val="006D35B5"/>
    <w:rsid w:val="006D35CD"/>
    <w:rsid w:val="006D3728"/>
    <w:rsid w:val="006D39FC"/>
    <w:rsid w:val="006D3D01"/>
    <w:rsid w:val="006D3F33"/>
    <w:rsid w:val="006D4133"/>
    <w:rsid w:val="006D419F"/>
    <w:rsid w:val="006D4373"/>
    <w:rsid w:val="006D492A"/>
    <w:rsid w:val="006D493C"/>
    <w:rsid w:val="006D4CCB"/>
    <w:rsid w:val="006D4E3F"/>
    <w:rsid w:val="006D5384"/>
    <w:rsid w:val="006D5457"/>
    <w:rsid w:val="006D582A"/>
    <w:rsid w:val="006D59BF"/>
    <w:rsid w:val="006D5A62"/>
    <w:rsid w:val="006D5BC7"/>
    <w:rsid w:val="006D5D34"/>
    <w:rsid w:val="006D5EC2"/>
    <w:rsid w:val="006D5FEF"/>
    <w:rsid w:val="006D6275"/>
    <w:rsid w:val="006D667A"/>
    <w:rsid w:val="006D6AA6"/>
    <w:rsid w:val="006D72E1"/>
    <w:rsid w:val="006D730A"/>
    <w:rsid w:val="006D74C9"/>
    <w:rsid w:val="006D7598"/>
    <w:rsid w:val="006D764B"/>
    <w:rsid w:val="006D7B93"/>
    <w:rsid w:val="006D7BBD"/>
    <w:rsid w:val="006D7C30"/>
    <w:rsid w:val="006D7D69"/>
    <w:rsid w:val="006D7DAD"/>
    <w:rsid w:val="006D7EC6"/>
    <w:rsid w:val="006E0566"/>
    <w:rsid w:val="006E076B"/>
    <w:rsid w:val="006E0B16"/>
    <w:rsid w:val="006E1135"/>
    <w:rsid w:val="006E1437"/>
    <w:rsid w:val="006E1469"/>
    <w:rsid w:val="006E176F"/>
    <w:rsid w:val="006E1A01"/>
    <w:rsid w:val="006E1A68"/>
    <w:rsid w:val="006E1C34"/>
    <w:rsid w:val="006E1E45"/>
    <w:rsid w:val="006E22CC"/>
    <w:rsid w:val="006E22F5"/>
    <w:rsid w:val="006E28DB"/>
    <w:rsid w:val="006E2DDD"/>
    <w:rsid w:val="006E323B"/>
    <w:rsid w:val="006E3B7E"/>
    <w:rsid w:val="006E3D3A"/>
    <w:rsid w:val="006E3F64"/>
    <w:rsid w:val="006E4646"/>
    <w:rsid w:val="006E4BD2"/>
    <w:rsid w:val="006E4D3D"/>
    <w:rsid w:val="006E4D52"/>
    <w:rsid w:val="006E4E0A"/>
    <w:rsid w:val="006E4EC5"/>
    <w:rsid w:val="006E4F27"/>
    <w:rsid w:val="006E508C"/>
    <w:rsid w:val="006E512D"/>
    <w:rsid w:val="006E5217"/>
    <w:rsid w:val="006E5477"/>
    <w:rsid w:val="006E554E"/>
    <w:rsid w:val="006E5AFE"/>
    <w:rsid w:val="006E5B96"/>
    <w:rsid w:val="006E67DB"/>
    <w:rsid w:val="006E696A"/>
    <w:rsid w:val="006E6B13"/>
    <w:rsid w:val="006E6C33"/>
    <w:rsid w:val="006E6F03"/>
    <w:rsid w:val="006E718D"/>
    <w:rsid w:val="006E71A8"/>
    <w:rsid w:val="006E7496"/>
    <w:rsid w:val="006E752A"/>
    <w:rsid w:val="006E7633"/>
    <w:rsid w:val="006E7646"/>
    <w:rsid w:val="006E7883"/>
    <w:rsid w:val="006E7969"/>
    <w:rsid w:val="006E79E4"/>
    <w:rsid w:val="006E7AFA"/>
    <w:rsid w:val="006E7E49"/>
    <w:rsid w:val="006E7F71"/>
    <w:rsid w:val="006F0209"/>
    <w:rsid w:val="006F0418"/>
    <w:rsid w:val="006F05C2"/>
    <w:rsid w:val="006F090B"/>
    <w:rsid w:val="006F0B05"/>
    <w:rsid w:val="006F0B8D"/>
    <w:rsid w:val="006F0B97"/>
    <w:rsid w:val="006F0C12"/>
    <w:rsid w:val="006F0DB2"/>
    <w:rsid w:val="006F0E07"/>
    <w:rsid w:val="006F0E38"/>
    <w:rsid w:val="006F0EB1"/>
    <w:rsid w:val="006F1052"/>
    <w:rsid w:val="006F1337"/>
    <w:rsid w:val="006F1744"/>
    <w:rsid w:val="006F190F"/>
    <w:rsid w:val="006F1D86"/>
    <w:rsid w:val="006F1E30"/>
    <w:rsid w:val="006F20A6"/>
    <w:rsid w:val="006F2659"/>
    <w:rsid w:val="006F28E4"/>
    <w:rsid w:val="006F291E"/>
    <w:rsid w:val="006F299F"/>
    <w:rsid w:val="006F2AEC"/>
    <w:rsid w:val="006F2FFF"/>
    <w:rsid w:val="006F3052"/>
    <w:rsid w:val="006F314D"/>
    <w:rsid w:val="006F38D0"/>
    <w:rsid w:val="006F38F2"/>
    <w:rsid w:val="006F3B01"/>
    <w:rsid w:val="006F3C66"/>
    <w:rsid w:val="006F3CB1"/>
    <w:rsid w:val="006F4189"/>
    <w:rsid w:val="006F42E8"/>
    <w:rsid w:val="006F468E"/>
    <w:rsid w:val="006F544F"/>
    <w:rsid w:val="006F546D"/>
    <w:rsid w:val="006F557B"/>
    <w:rsid w:val="006F5674"/>
    <w:rsid w:val="006F5B41"/>
    <w:rsid w:val="006F6689"/>
    <w:rsid w:val="006F6740"/>
    <w:rsid w:val="006F6A47"/>
    <w:rsid w:val="006F6C7E"/>
    <w:rsid w:val="006F6E71"/>
    <w:rsid w:val="006F6FEA"/>
    <w:rsid w:val="006F70E1"/>
    <w:rsid w:val="006F7427"/>
    <w:rsid w:val="006F746D"/>
    <w:rsid w:val="006F7A92"/>
    <w:rsid w:val="006F7E42"/>
    <w:rsid w:val="00700042"/>
    <w:rsid w:val="007000F2"/>
    <w:rsid w:val="0070013F"/>
    <w:rsid w:val="007001EA"/>
    <w:rsid w:val="0070023A"/>
    <w:rsid w:val="0070063F"/>
    <w:rsid w:val="00700784"/>
    <w:rsid w:val="0070078C"/>
    <w:rsid w:val="00700953"/>
    <w:rsid w:val="00700BF8"/>
    <w:rsid w:val="0070109F"/>
    <w:rsid w:val="0070124B"/>
    <w:rsid w:val="007017EA"/>
    <w:rsid w:val="0070181F"/>
    <w:rsid w:val="0070193E"/>
    <w:rsid w:val="00701986"/>
    <w:rsid w:val="00701B27"/>
    <w:rsid w:val="00701E6C"/>
    <w:rsid w:val="00701F97"/>
    <w:rsid w:val="00702974"/>
    <w:rsid w:val="007029C4"/>
    <w:rsid w:val="00702D59"/>
    <w:rsid w:val="007032E5"/>
    <w:rsid w:val="007032E6"/>
    <w:rsid w:val="007036E5"/>
    <w:rsid w:val="00703D0F"/>
    <w:rsid w:val="00703D8A"/>
    <w:rsid w:val="00704123"/>
    <w:rsid w:val="00704307"/>
    <w:rsid w:val="00704641"/>
    <w:rsid w:val="00704655"/>
    <w:rsid w:val="007047A7"/>
    <w:rsid w:val="007050A6"/>
    <w:rsid w:val="0070546C"/>
    <w:rsid w:val="00705679"/>
    <w:rsid w:val="007056ED"/>
    <w:rsid w:val="00705D28"/>
    <w:rsid w:val="00706AC2"/>
    <w:rsid w:val="00706CEB"/>
    <w:rsid w:val="00706ED0"/>
    <w:rsid w:val="00707376"/>
    <w:rsid w:val="0070743B"/>
    <w:rsid w:val="0070761D"/>
    <w:rsid w:val="00707963"/>
    <w:rsid w:val="00707CC2"/>
    <w:rsid w:val="00707D9C"/>
    <w:rsid w:val="00707EC9"/>
    <w:rsid w:val="007101EE"/>
    <w:rsid w:val="00710994"/>
    <w:rsid w:val="007109CD"/>
    <w:rsid w:val="00710A3E"/>
    <w:rsid w:val="00710B86"/>
    <w:rsid w:val="00710BD7"/>
    <w:rsid w:val="00710C7D"/>
    <w:rsid w:val="00710D33"/>
    <w:rsid w:val="0071127B"/>
    <w:rsid w:val="00711760"/>
    <w:rsid w:val="00711917"/>
    <w:rsid w:val="0071196B"/>
    <w:rsid w:val="00711A0F"/>
    <w:rsid w:val="00711AE4"/>
    <w:rsid w:val="00711B30"/>
    <w:rsid w:val="00711D10"/>
    <w:rsid w:val="00711D73"/>
    <w:rsid w:val="0071218E"/>
    <w:rsid w:val="00712202"/>
    <w:rsid w:val="00712A0F"/>
    <w:rsid w:val="00712E9A"/>
    <w:rsid w:val="00712FDB"/>
    <w:rsid w:val="007131B0"/>
    <w:rsid w:val="0071371F"/>
    <w:rsid w:val="0071374D"/>
    <w:rsid w:val="00713786"/>
    <w:rsid w:val="00714065"/>
    <w:rsid w:val="00714186"/>
    <w:rsid w:val="00714312"/>
    <w:rsid w:val="00714656"/>
    <w:rsid w:val="0071473D"/>
    <w:rsid w:val="00714796"/>
    <w:rsid w:val="00714D6A"/>
    <w:rsid w:val="00715352"/>
    <w:rsid w:val="007154C1"/>
    <w:rsid w:val="007154FD"/>
    <w:rsid w:val="007156E7"/>
    <w:rsid w:val="00715CC6"/>
    <w:rsid w:val="00715F49"/>
    <w:rsid w:val="00716324"/>
    <w:rsid w:val="007163BF"/>
    <w:rsid w:val="0071649C"/>
    <w:rsid w:val="00716B63"/>
    <w:rsid w:val="00716FC0"/>
    <w:rsid w:val="00717267"/>
    <w:rsid w:val="00717890"/>
    <w:rsid w:val="007178EE"/>
    <w:rsid w:val="007202D3"/>
    <w:rsid w:val="00720759"/>
    <w:rsid w:val="00720A0C"/>
    <w:rsid w:val="00720A7C"/>
    <w:rsid w:val="007215A9"/>
    <w:rsid w:val="0072190B"/>
    <w:rsid w:val="0072198D"/>
    <w:rsid w:val="00721C7B"/>
    <w:rsid w:val="00721CB7"/>
    <w:rsid w:val="00721DB3"/>
    <w:rsid w:val="00721E1D"/>
    <w:rsid w:val="00721F5F"/>
    <w:rsid w:val="00722260"/>
    <w:rsid w:val="0072278A"/>
    <w:rsid w:val="007228BB"/>
    <w:rsid w:val="007229BA"/>
    <w:rsid w:val="00722B61"/>
    <w:rsid w:val="00722B72"/>
    <w:rsid w:val="00722BD3"/>
    <w:rsid w:val="00722D22"/>
    <w:rsid w:val="00723099"/>
    <w:rsid w:val="007233B6"/>
    <w:rsid w:val="0072350B"/>
    <w:rsid w:val="007238B1"/>
    <w:rsid w:val="007238F1"/>
    <w:rsid w:val="00724426"/>
    <w:rsid w:val="00724437"/>
    <w:rsid w:val="007244BA"/>
    <w:rsid w:val="007245F9"/>
    <w:rsid w:val="0072461A"/>
    <w:rsid w:val="00724C2A"/>
    <w:rsid w:val="00724D0D"/>
    <w:rsid w:val="00725056"/>
    <w:rsid w:val="00725068"/>
    <w:rsid w:val="007253AD"/>
    <w:rsid w:val="0072560E"/>
    <w:rsid w:val="00725CB6"/>
    <w:rsid w:val="00725CDC"/>
    <w:rsid w:val="007260BB"/>
    <w:rsid w:val="00726281"/>
    <w:rsid w:val="0072650B"/>
    <w:rsid w:val="00726537"/>
    <w:rsid w:val="0072665F"/>
    <w:rsid w:val="007273EC"/>
    <w:rsid w:val="007273FE"/>
    <w:rsid w:val="00727615"/>
    <w:rsid w:val="007279F1"/>
    <w:rsid w:val="00727A88"/>
    <w:rsid w:val="00727E9F"/>
    <w:rsid w:val="007304B8"/>
    <w:rsid w:val="007306E9"/>
    <w:rsid w:val="00730F12"/>
    <w:rsid w:val="0073128B"/>
    <w:rsid w:val="0073150C"/>
    <w:rsid w:val="00731672"/>
    <w:rsid w:val="0073171A"/>
    <w:rsid w:val="00731D75"/>
    <w:rsid w:val="00731EC7"/>
    <w:rsid w:val="00732418"/>
    <w:rsid w:val="0073257B"/>
    <w:rsid w:val="00732587"/>
    <w:rsid w:val="007325D3"/>
    <w:rsid w:val="00732601"/>
    <w:rsid w:val="00732885"/>
    <w:rsid w:val="007330BD"/>
    <w:rsid w:val="007331B9"/>
    <w:rsid w:val="00733858"/>
    <w:rsid w:val="00733A80"/>
    <w:rsid w:val="00733C56"/>
    <w:rsid w:val="00733EBF"/>
    <w:rsid w:val="0073487C"/>
    <w:rsid w:val="0073497A"/>
    <w:rsid w:val="0073498B"/>
    <w:rsid w:val="007350F7"/>
    <w:rsid w:val="007351F6"/>
    <w:rsid w:val="0073532A"/>
    <w:rsid w:val="007359BD"/>
    <w:rsid w:val="00735C89"/>
    <w:rsid w:val="00735E35"/>
    <w:rsid w:val="0073637C"/>
    <w:rsid w:val="00736886"/>
    <w:rsid w:val="007368E4"/>
    <w:rsid w:val="007368F8"/>
    <w:rsid w:val="00736D7B"/>
    <w:rsid w:val="007371B6"/>
    <w:rsid w:val="00737307"/>
    <w:rsid w:val="0073739A"/>
    <w:rsid w:val="007377ED"/>
    <w:rsid w:val="007379C8"/>
    <w:rsid w:val="00737C64"/>
    <w:rsid w:val="007406A2"/>
    <w:rsid w:val="007406C0"/>
    <w:rsid w:val="00740A18"/>
    <w:rsid w:val="00740AC1"/>
    <w:rsid w:val="00740B5C"/>
    <w:rsid w:val="00740BB7"/>
    <w:rsid w:val="00740BF9"/>
    <w:rsid w:val="0074108B"/>
    <w:rsid w:val="007411DE"/>
    <w:rsid w:val="007412B9"/>
    <w:rsid w:val="00741434"/>
    <w:rsid w:val="00741472"/>
    <w:rsid w:val="007415B6"/>
    <w:rsid w:val="00741A56"/>
    <w:rsid w:val="00741CC3"/>
    <w:rsid w:val="007420C9"/>
    <w:rsid w:val="00742143"/>
    <w:rsid w:val="00742695"/>
    <w:rsid w:val="00742A51"/>
    <w:rsid w:val="00742B62"/>
    <w:rsid w:val="00743175"/>
    <w:rsid w:val="007432F8"/>
    <w:rsid w:val="00743468"/>
    <w:rsid w:val="007436B1"/>
    <w:rsid w:val="007436D5"/>
    <w:rsid w:val="00743867"/>
    <w:rsid w:val="00743930"/>
    <w:rsid w:val="00743CB3"/>
    <w:rsid w:val="00744055"/>
    <w:rsid w:val="00744308"/>
    <w:rsid w:val="0074443A"/>
    <w:rsid w:val="0074446A"/>
    <w:rsid w:val="0074475B"/>
    <w:rsid w:val="00744E4F"/>
    <w:rsid w:val="0074544C"/>
    <w:rsid w:val="0074576E"/>
    <w:rsid w:val="007458E7"/>
    <w:rsid w:val="00745CF2"/>
    <w:rsid w:val="00745EBB"/>
    <w:rsid w:val="00745F3D"/>
    <w:rsid w:val="00746167"/>
    <w:rsid w:val="00746199"/>
    <w:rsid w:val="00747446"/>
    <w:rsid w:val="007478B5"/>
    <w:rsid w:val="00747BD8"/>
    <w:rsid w:val="00747F05"/>
    <w:rsid w:val="00750349"/>
    <w:rsid w:val="0075038A"/>
    <w:rsid w:val="007503B7"/>
    <w:rsid w:val="00750523"/>
    <w:rsid w:val="007505B3"/>
    <w:rsid w:val="0075076E"/>
    <w:rsid w:val="007507B8"/>
    <w:rsid w:val="007509F9"/>
    <w:rsid w:val="00751210"/>
    <w:rsid w:val="007513B4"/>
    <w:rsid w:val="00751701"/>
    <w:rsid w:val="0075178A"/>
    <w:rsid w:val="00751DF6"/>
    <w:rsid w:val="00751F76"/>
    <w:rsid w:val="00752063"/>
    <w:rsid w:val="00752497"/>
    <w:rsid w:val="007524E1"/>
    <w:rsid w:val="007524E2"/>
    <w:rsid w:val="00752FE7"/>
    <w:rsid w:val="0075305D"/>
    <w:rsid w:val="007538E8"/>
    <w:rsid w:val="00753D66"/>
    <w:rsid w:val="00753F01"/>
    <w:rsid w:val="00753F6E"/>
    <w:rsid w:val="0075412E"/>
    <w:rsid w:val="0075447C"/>
    <w:rsid w:val="00754747"/>
    <w:rsid w:val="007547F0"/>
    <w:rsid w:val="00754D64"/>
    <w:rsid w:val="00754F0B"/>
    <w:rsid w:val="00754FCC"/>
    <w:rsid w:val="00755203"/>
    <w:rsid w:val="00755420"/>
    <w:rsid w:val="00755559"/>
    <w:rsid w:val="00755B06"/>
    <w:rsid w:val="00755D41"/>
    <w:rsid w:val="00755D4E"/>
    <w:rsid w:val="00755E06"/>
    <w:rsid w:val="00755F8B"/>
    <w:rsid w:val="007560BB"/>
    <w:rsid w:val="007560DF"/>
    <w:rsid w:val="007565E2"/>
    <w:rsid w:val="007566AC"/>
    <w:rsid w:val="00756DBA"/>
    <w:rsid w:val="00756F15"/>
    <w:rsid w:val="00756F1E"/>
    <w:rsid w:val="007572E9"/>
    <w:rsid w:val="007576CA"/>
    <w:rsid w:val="00757A61"/>
    <w:rsid w:val="00757BC5"/>
    <w:rsid w:val="00757C04"/>
    <w:rsid w:val="00757CD9"/>
    <w:rsid w:val="00757D02"/>
    <w:rsid w:val="00757E85"/>
    <w:rsid w:val="00757E8E"/>
    <w:rsid w:val="00757FE8"/>
    <w:rsid w:val="00760010"/>
    <w:rsid w:val="007600CF"/>
    <w:rsid w:val="0076015A"/>
    <w:rsid w:val="00760271"/>
    <w:rsid w:val="0076031F"/>
    <w:rsid w:val="007606C6"/>
    <w:rsid w:val="00760756"/>
    <w:rsid w:val="00760D79"/>
    <w:rsid w:val="00760F71"/>
    <w:rsid w:val="0076116A"/>
    <w:rsid w:val="007613AF"/>
    <w:rsid w:val="0076145C"/>
    <w:rsid w:val="0076182B"/>
    <w:rsid w:val="007619FB"/>
    <w:rsid w:val="00761A37"/>
    <w:rsid w:val="00761E2B"/>
    <w:rsid w:val="0076200C"/>
    <w:rsid w:val="00762016"/>
    <w:rsid w:val="0076205C"/>
    <w:rsid w:val="007624A2"/>
    <w:rsid w:val="007628F2"/>
    <w:rsid w:val="00762924"/>
    <w:rsid w:val="0076295C"/>
    <w:rsid w:val="00762A95"/>
    <w:rsid w:val="00762FA7"/>
    <w:rsid w:val="00763049"/>
    <w:rsid w:val="00763055"/>
    <w:rsid w:val="00763344"/>
    <w:rsid w:val="00763432"/>
    <w:rsid w:val="00763448"/>
    <w:rsid w:val="007634C7"/>
    <w:rsid w:val="007639FA"/>
    <w:rsid w:val="00763EB7"/>
    <w:rsid w:val="00764043"/>
    <w:rsid w:val="00764893"/>
    <w:rsid w:val="00764B51"/>
    <w:rsid w:val="00764C61"/>
    <w:rsid w:val="00764EB8"/>
    <w:rsid w:val="00764ED4"/>
    <w:rsid w:val="00765098"/>
    <w:rsid w:val="007650A8"/>
    <w:rsid w:val="0076539C"/>
    <w:rsid w:val="00765832"/>
    <w:rsid w:val="00765AD8"/>
    <w:rsid w:val="00765DEE"/>
    <w:rsid w:val="00765FDC"/>
    <w:rsid w:val="00766376"/>
    <w:rsid w:val="007663A3"/>
    <w:rsid w:val="00766531"/>
    <w:rsid w:val="00766559"/>
    <w:rsid w:val="007669EF"/>
    <w:rsid w:val="00766B0E"/>
    <w:rsid w:val="00766BFB"/>
    <w:rsid w:val="00766DE5"/>
    <w:rsid w:val="00766ED2"/>
    <w:rsid w:val="0076731C"/>
    <w:rsid w:val="00767390"/>
    <w:rsid w:val="007673EE"/>
    <w:rsid w:val="0076747C"/>
    <w:rsid w:val="007674C6"/>
    <w:rsid w:val="00767703"/>
    <w:rsid w:val="007678B6"/>
    <w:rsid w:val="00767B09"/>
    <w:rsid w:val="007700C8"/>
    <w:rsid w:val="007700D5"/>
    <w:rsid w:val="007700FD"/>
    <w:rsid w:val="00770583"/>
    <w:rsid w:val="00770729"/>
    <w:rsid w:val="007708D5"/>
    <w:rsid w:val="00770BF0"/>
    <w:rsid w:val="00770CEE"/>
    <w:rsid w:val="007710DB"/>
    <w:rsid w:val="00771952"/>
    <w:rsid w:val="00771D4E"/>
    <w:rsid w:val="007721AD"/>
    <w:rsid w:val="00772232"/>
    <w:rsid w:val="007728F4"/>
    <w:rsid w:val="00772D15"/>
    <w:rsid w:val="00772DC3"/>
    <w:rsid w:val="007733C4"/>
    <w:rsid w:val="0077340D"/>
    <w:rsid w:val="0077347F"/>
    <w:rsid w:val="007739C9"/>
    <w:rsid w:val="00773EC7"/>
    <w:rsid w:val="0077407A"/>
    <w:rsid w:val="00774086"/>
    <w:rsid w:val="007743A1"/>
    <w:rsid w:val="007744EF"/>
    <w:rsid w:val="00775583"/>
    <w:rsid w:val="0077594F"/>
    <w:rsid w:val="00775BAA"/>
    <w:rsid w:val="00775D7E"/>
    <w:rsid w:val="00775EFD"/>
    <w:rsid w:val="00775F11"/>
    <w:rsid w:val="00776351"/>
    <w:rsid w:val="00776679"/>
    <w:rsid w:val="007768F2"/>
    <w:rsid w:val="00776C10"/>
    <w:rsid w:val="00776E51"/>
    <w:rsid w:val="00776E9E"/>
    <w:rsid w:val="00776F98"/>
    <w:rsid w:val="00777053"/>
    <w:rsid w:val="007771DB"/>
    <w:rsid w:val="007775DE"/>
    <w:rsid w:val="007778F2"/>
    <w:rsid w:val="00777B46"/>
    <w:rsid w:val="00777C37"/>
    <w:rsid w:val="00777EE9"/>
    <w:rsid w:val="007800AE"/>
    <w:rsid w:val="00780980"/>
    <w:rsid w:val="007809E1"/>
    <w:rsid w:val="00780A03"/>
    <w:rsid w:val="00780AF4"/>
    <w:rsid w:val="00780C52"/>
    <w:rsid w:val="00780F3D"/>
    <w:rsid w:val="0078146E"/>
    <w:rsid w:val="0078165E"/>
    <w:rsid w:val="007816FD"/>
    <w:rsid w:val="00781B56"/>
    <w:rsid w:val="00781B9A"/>
    <w:rsid w:val="00781BC7"/>
    <w:rsid w:val="00781DAD"/>
    <w:rsid w:val="00782415"/>
    <w:rsid w:val="0078243D"/>
    <w:rsid w:val="00782A0C"/>
    <w:rsid w:val="00782A48"/>
    <w:rsid w:val="00782D8A"/>
    <w:rsid w:val="00782FBA"/>
    <w:rsid w:val="0078339B"/>
    <w:rsid w:val="007833C3"/>
    <w:rsid w:val="007837BE"/>
    <w:rsid w:val="0078380D"/>
    <w:rsid w:val="00783B65"/>
    <w:rsid w:val="00784112"/>
    <w:rsid w:val="007842FE"/>
    <w:rsid w:val="0078440C"/>
    <w:rsid w:val="00784702"/>
    <w:rsid w:val="00784C31"/>
    <w:rsid w:val="00784EA1"/>
    <w:rsid w:val="00784ECF"/>
    <w:rsid w:val="00784FC7"/>
    <w:rsid w:val="00785331"/>
    <w:rsid w:val="007859E1"/>
    <w:rsid w:val="00785E35"/>
    <w:rsid w:val="00785E47"/>
    <w:rsid w:val="007861D1"/>
    <w:rsid w:val="00786272"/>
    <w:rsid w:val="00786298"/>
    <w:rsid w:val="007864B2"/>
    <w:rsid w:val="00786620"/>
    <w:rsid w:val="0078681A"/>
    <w:rsid w:val="007868B7"/>
    <w:rsid w:val="00786A12"/>
    <w:rsid w:val="00786BC0"/>
    <w:rsid w:val="00787284"/>
    <w:rsid w:val="00787575"/>
    <w:rsid w:val="007875E7"/>
    <w:rsid w:val="00787736"/>
    <w:rsid w:val="00787A55"/>
    <w:rsid w:val="00787FF1"/>
    <w:rsid w:val="00790050"/>
    <w:rsid w:val="00790542"/>
    <w:rsid w:val="00790867"/>
    <w:rsid w:val="00790F49"/>
    <w:rsid w:val="00791103"/>
    <w:rsid w:val="00791190"/>
    <w:rsid w:val="0079128B"/>
    <w:rsid w:val="007914DC"/>
    <w:rsid w:val="007916D2"/>
    <w:rsid w:val="00791866"/>
    <w:rsid w:val="00791ADE"/>
    <w:rsid w:val="00791BE9"/>
    <w:rsid w:val="00791BEA"/>
    <w:rsid w:val="00791EA8"/>
    <w:rsid w:val="007925B5"/>
    <w:rsid w:val="007926B7"/>
    <w:rsid w:val="00792AD3"/>
    <w:rsid w:val="00792C8A"/>
    <w:rsid w:val="00792ECC"/>
    <w:rsid w:val="007931F0"/>
    <w:rsid w:val="00793774"/>
    <w:rsid w:val="007938D5"/>
    <w:rsid w:val="00793901"/>
    <w:rsid w:val="007939C7"/>
    <w:rsid w:val="00793A32"/>
    <w:rsid w:val="00793F70"/>
    <w:rsid w:val="0079466B"/>
    <w:rsid w:val="007946D0"/>
    <w:rsid w:val="007947FB"/>
    <w:rsid w:val="00794DFE"/>
    <w:rsid w:val="00795044"/>
    <w:rsid w:val="007954AC"/>
    <w:rsid w:val="00795804"/>
    <w:rsid w:val="00795809"/>
    <w:rsid w:val="00795862"/>
    <w:rsid w:val="00795902"/>
    <w:rsid w:val="00795BA6"/>
    <w:rsid w:val="0079601B"/>
    <w:rsid w:val="007962E1"/>
    <w:rsid w:val="00796341"/>
    <w:rsid w:val="00796B15"/>
    <w:rsid w:val="00796DD1"/>
    <w:rsid w:val="00796E42"/>
    <w:rsid w:val="00796F3C"/>
    <w:rsid w:val="0079719B"/>
    <w:rsid w:val="007973B3"/>
    <w:rsid w:val="00797614"/>
    <w:rsid w:val="007978B1"/>
    <w:rsid w:val="00797DAA"/>
    <w:rsid w:val="00797DB1"/>
    <w:rsid w:val="00797FCF"/>
    <w:rsid w:val="007A0616"/>
    <w:rsid w:val="007A0BDA"/>
    <w:rsid w:val="007A0CDD"/>
    <w:rsid w:val="007A0D0D"/>
    <w:rsid w:val="007A0DAC"/>
    <w:rsid w:val="007A0EBA"/>
    <w:rsid w:val="007A1189"/>
    <w:rsid w:val="007A13E4"/>
    <w:rsid w:val="007A15BA"/>
    <w:rsid w:val="007A16E9"/>
    <w:rsid w:val="007A1B63"/>
    <w:rsid w:val="007A22D6"/>
    <w:rsid w:val="007A28BE"/>
    <w:rsid w:val="007A2BFF"/>
    <w:rsid w:val="007A2D56"/>
    <w:rsid w:val="007A32E9"/>
    <w:rsid w:val="007A3395"/>
    <w:rsid w:val="007A33B4"/>
    <w:rsid w:val="007A3505"/>
    <w:rsid w:val="007A38A9"/>
    <w:rsid w:val="007A3BF2"/>
    <w:rsid w:val="007A3CA6"/>
    <w:rsid w:val="007A3FF4"/>
    <w:rsid w:val="007A4338"/>
    <w:rsid w:val="007A4617"/>
    <w:rsid w:val="007A4AF1"/>
    <w:rsid w:val="007A5288"/>
    <w:rsid w:val="007A5784"/>
    <w:rsid w:val="007A5A4B"/>
    <w:rsid w:val="007A5C80"/>
    <w:rsid w:val="007A5E1B"/>
    <w:rsid w:val="007A5ED7"/>
    <w:rsid w:val="007A5F87"/>
    <w:rsid w:val="007A6053"/>
    <w:rsid w:val="007A618D"/>
    <w:rsid w:val="007A6256"/>
    <w:rsid w:val="007A6333"/>
    <w:rsid w:val="007A6477"/>
    <w:rsid w:val="007A650C"/>
    <w:rsid w:val="007A6589"/>
    <w:rsid w:val="007A6909"/>
    <w:rsid w:val="007A6A6D"/>
    <w:rsid w:val="007A6A76"/>
    <w:rsid w:val="007A6D83"/>
    <w:rsid w:val="007A711E"/>
    <w:rsid w:val="007A7228"/>
    <w:rsid w:val="007A75A3"/>
    <w:rsid w:val="007A7AD5"/>
    <w:rsid w:val="007A7DB8"/>
    <w:rsid w:val="007A7DD9"/>
    <w:rsid w:val="007A7E07"/>
    <w:rsid w:val="007B0109"/>
    <w:rsid w:val="007B0176"/>
    <w:rsid w:val="007B0253"/>
    <w:rsid w:val="007B0490"/>
    <w:rsid w:val="007B0720"/>
    <w:rsid w:val="007B073B"/>
    <w:rsid w:val="007B09D2"/>
    <w:rsid w:val="007B0CB5"/>
    <w:rsid w:val="007B0F66"/>
    <w:rsid w:val="007B1061"/>
    <w:rsid w:val="007B1DA7"/>
    <w:rsid w:val="007B1F9A"/>
    <w:rsid w:val="007B2074"/>
    <w:rsid w:val="007B2321"/>
    <w:rsid w:val="007B2638"/>
    <w:rsid w:val="007B2BB1"/>
    <w:rsid w:val="007B2C43"/>
    <w:rsid w:val="007B3476"/>
    <w:rsid w:val="007B448A"/>
    <w:rsid w:val="007B44DC"/>
    <w:rsid w:val="007B4543"/>
    <w:rsid w:val="007B4547"/>
    <w:rsid w:val="007B4880"/>
    <w:rsid w:val="007B4883"/>
    <w:rsid w:val="007B4937"/>
    <w:rsid w:val="007B4D3D"/>
    <w:rsid w:val="007B52A1"/>
    <w:rsid w:val="007B550D"/>
    <w:rsid w:val="007B5A66"/>
    <w:rsid w:val="007B630D"/>
    <w:rsid w:val="007B6E33"/>
    <w:rsid w:val="007B77FB"/>
    <w:rsid w:val="007B7976"/>
    <w:rsid w:val="007B7C15"/>
    <w:rsid w:val="007B7D58"/>
    <w:rsid w:val="007B7E59"/>
    <w:rsid w:val="007C05EA"/>
    <w:rsid w:val="007C0718"/>
    <w:rsid w:val="007C0880"/>
    <w:rsid w:val="007C0AE5"/>
    <w:rsid w:val="007C0AE9"/>
    <w:rsid w:val="007C0BD2"/>
    <w:rsid w:val="007C0F3A"/>
    <w:rsid w:val="007C0F64"/>
    <w:rsid w:val="007C0FA1"/>
    <w:rsid w:val="007C1065"/>
    <w:rsid w:val="007C107C"/>
    <w:rsid w:val="007C12F2"/>
    <w:rsid w:val="007C1328"/>
    <w:rsid w:val="007C14BD"/>
    <w:rsid w:val="007C1537"/>
    <w:rsid w:val="007C185C"/>
    <w:rsid w:val="007C198E"/>
    <w:rsid w:val="007C1B94"/>
    <w:rsid w:val="007C1DFC"/>
    <w:rsid w:val="007C26FF"/>
    <w:rsid w:val="007C2A39"/>
    <w:rsid w:val="007C2AAF"/>
    <w:rsid w:val="007C301B"/>
    <w:rsid w:val="007C3045"/>
    <w:rsid w:val="007C37C7"/>
    <w:rsid w:val="007C3C91"/>
    <w:rsid w:val="007C3D88"/>
    <w:rsid w:val="007C3E3E"/>
    <w:rsid w:val="007C3EE5"/>
    <w:rsid w:val="007C3F14"/>
    <w:rsid w:val="007C450E"/>
    <w:rsid w:val="007C459F"/>
    <w:rsid w:val="007C508D"/>
    <w:rsid w:val="007C515A"/>
    <w:rsid w:val="007C516A"/>
    <w:rsid w:val="007C5211"/>
    <w:rsid w:val="007C52ED"/>
    <w:rsid w:val="007C52F0"/>
    <w:rsid w:val="007C54A7"/>
    <w:rsid w:val="007C56CE"/>
    <w:rsid w:val="007C56F5"/>
    <w:rsid w:val="007C5CE6"/>
    <w:rsid w:val="007C5D05"/>
    <w:rsid w:val="007C5DB6"/>
    <w:rsid w:val="007C60F8"/>
    <w:rsid w:val="007C64BC"/>
    <w:rsid w:val="007C6939"/>
    <w:rsid w:val="007C6941"/>
    <w:rsid w:val="007C6AF9"/>
    <w:rsid w:val="007C6BC9"/>
    <w:rsid w:val="007C6D49"/>
    <w:rsid w:val="007C6D8A"/>
    <w:rsid w:val="007C6E75"/>
    <w:rsid w:val="007C6FFC"/>
    <w:rsid w:val="007C7578"/>
    <w:rsid w:val="007C777D"/>
    <w:rsid w:val="007C779D"/>
    <w:rsid w:val="007C787C"/>
    <w:rsid w:val="007C789F"/>
    <w:rsid w:val="007C7B3C"/>
    <w:rsid w:val="007C7EF3"/>
    <w:rsid w:val="007C7F26"/>
    <w:rsid w:val="007D020B"/>
    <w:rsid w:val="007D02A6"/>
    <w:rsid w:val="007D030D"/>
    <w:rsid w:val="007D0645"/>
    <w:rsid w:val="007D098C"/>
    <w:rsid w:val="007D0AD1"/>
    <w:rsid w:val="007D11B6"/>
    <w:rsid w:val="007D1343"/>
    <w:rsid w:val="007D149C"/>
    <w:rsid w:val="007D163B"/>
    <w:rsid w:val="007D1AEA"/>
    <w:rsid w:val="007D1B7C"/>
    <w:rsid w:val="007D1C3E"/>
    <w:rsid w:val="007D214A"/>
    <w:rsid w:val="007D2259"/>
    <w:rsid w:val="007D2A9E"/>
    <w:rsid w:val="007D2B63"/>
    <w:rsid w:val="007D2EE7"/>
    <w:rsid w:val="007D357E"/>
    <w:rsid w:val="007D3889"/>
    <w:rsid w:val="007D39D7"/>
    <w:rsid w:val="007D4504"/>
    <w:rsid w:val="007D478D"/>
    <w:rsid w:val="007D4834"/>
    <w:rsid w:val="007D4838"/>
    <w:rsid w:val="007D487A"/>
    <w:rsid w:val="007D4956"/>
    <w:rsid w:val="007D4FF2"/>
    <w:rsid w:val="007D5033"/>
    <w:rsid w:val="007D512C"/>
    <w:rsid w:val="007D526F"/>
    <w:rsid w:val="007D52D8"/>
    <w:rsid w:val="007D559C"/>
    <w:rsid w:val="007D5A35"/>
    <w:rsid w:val="007D5CFA"/>
    <w:rsid w:val="007D5E36"/>
    <w:rsid w:val="007D609F"/>
    <w:rsid w:val="007D6310"/>
    <w:rsid w:val="007D673F"/>
    <w:rsid w:val="007D68F4"/>
    <w:rsid w:val="007D6906"/>
    <w:rsid w:val="007D6CE5"/>
    <w:rsid w:val="007D6E8A"/>
    <w:rsid w:val="007D6EF0"/>
    <w:rsid w:val="007D6FCE"/>
    <w:rsid w:val="007D7042"/>
    <w:rsid w:val="007D7059"/>
    <w:rsid w:val="007D7522"/>
    <w:rsid w:val="007D7698"/>
    <w:rsid w:val="007D7749"/>
    <w:rsid w:val="007D7BD1"/>
    <w:rsid w:val="007E015A"/>
    <w:rsid w:val="007E0162"/>
    <w:rsid w:val="007E0304"/>
    <w:rsid w:val="007E04EA"/>
    <w:rsid w:val="007E05CC"/>
    <w:rsid w:val="007E08F5"/>
    <w:rsid w:val="007E0986"/>
    <w:rsid w:val="007E0B8D"/>
    <w:rsid w:val="007E0C8C"/>
    <w:rsid w:val="007E0F5A"/>
    <w:rsid w:val="007E13D7"/>
    <w:rsid w:val="007E1479"/>
    <w:rsid w:val="007E1A55"/>
    <w:rsid w:val="007E1A93"/>
    <w:rsid w:val="007E1CB1"/>
    <w:rsid w:val="007E1EBF"/>
    <w:rsid w:val="007E1FA7"/>
    <w:rsid w:val="007E201B"/>
    <w:rsid w:val="007E2146"/>
    <w:rsid w:val="007E2B64"/>
    <w:rsid w:val="007E2B9D"/>
    <w:rsid w:val="007E3182"/>
    <w:rsid w:val="007E36C4"/>
    <w:rsid w:val="007E36F8"/>
    <w:rsid w:val="007E38B2"/>
    <w:rsid w:val="007E398D"/>
    <w:rsid w:val="007E41C5"/>
    <w:rsid w:val="007E42F2"/>
    <w:rsid w:val="007E4803"/>
    <w:rsid w:val="007E48CD"/>
    <w:rsid w:val="007E48E4"/>
    <w:rsid w:val="007E4FCD"/>
    <w:rsid w:val="007E531F"/>
    <w:rsid w:val="007E5634"/>
    <w:rsid w:val="007E5D16"/>
    <w:rsid w:val="007E5DD8"/>
    <w:rsid w:val="007E5FFD"/>
    <w:rsid w:val="007E6239"/>
    <w:rsid w:val="007E6451"/>
    <w:rsid w:val="007E66F7"/>
    <w:rsid w:val="007E6735"/>
    <w:rsid w:val="007E67F4"/>
    <w:rsid w:val="007E6F99"/>
    <w:rsid w:val="007E717B"/>
    <w:rsid w:val="007E732E"/>
    <w:rsid w:val="007E741E"/>
    <w:rsid w:val="007E7A60"/>
    <w:rsid w:val="007E7B2B"/>
    <w:rsid w:val="007E7E6F"/>
    <w:rsid w:val="007E7F2A"/>
    <w:rsid w:val="007F05E0"/>
    <w:rsid w:val="007F0608"/>
    <w:rsid w:val="007F07A0"/>
    <w:rsid w:val="007F09EC"/>
    <w:rsid w:val="007F0B77"/>
    <w:rsid w:val="007F0B82"/>
    <w:rsid w:val="007F0DD3"/>
    <w:rsid w:val="007F0F6B"/>
    <w:rsid w:val="007F1083"/>
    <w:rsid w:val="007F164C"/>
    <w:rsid w:val="007F164E"/>
    <w:rsid w:val="007F18C0"/>
    <w:rsid w:val="007F1C9A"/>
    <w:rsid w:val="007F20A9"/>
    <w:rsid w:val="007F21F8"/>
    <w:rsid w:val="007F2477"/>
    <w:rsid w:val="007F2A0C"/>
    <w:rsid w:val="007F2DBB"/>
    <w:rsid w:val="007F2ED4"/>
    <w:rsid w:val="007F339E"/>
    <w:rsid w:val="007F34E1"/>
    <w:rsid w:val="007F387E"/>
    <w:rsid w:val="007F3960"/>
    <w:rsid w:val="007F3FB0"/>
    <w:rsid w:val="007F43A9"/>
    <w:rsid w:val="007F4529"/>
    <w:rsid w:val="007F4DAF"/>
    <w:rsid w:val="007F54CD"/>
    <w:rsid w:val="007F5605"/>
    <w:rsid w:val="007F5608"/>
    <w:rsid w:val="007F5874"/>
    <w:rsid w:val="007F5BAA"/>
    <w:rsid w:val="007F5C79"/>
    <w:rsid w:val="007F5D4A"/>
    <w:rsid w:val="007F64EA"/>
    <w:rsid w:val="007F6562"/>
    <w:rsid w:val="007F65F2"/>
    <w:rsid w:val="007F6772"/>
    <w:rsid w:val="007F6AD2"/>
    <w:rsid w:val="007F70D6"/>
    <w:rsid w:val="007F7237"/>
    <w:rsid w:val="007F7604"/>
    <w:rsid w:val="007F7733"/>
    <w:rsid w:val="007F7864"/>
    <w:rsid w:val="007F795B"/>
    <w:rsid w:val="007F7C0E"/>
    <w:rsid w:val="007F7E1A"/>
    <w:rsid w:val="00800104"/>
    <w:rsid w:val="00800184"/>
    <w:rsid w:val="0080019F"/>
    <w:rsid w:val="00800312"/>
    <w:rsid w:val="008003A8"/>
    <w:rsid w:val="00800994"/>
    <w:rsid w:val="00800D5F"/>
    <w:rsid w:val="00800F73"/>
    <w:rsid w:val="008013B8"/>
    <w:rsid w:val="008016C8"/>
    <w:rsid w:val="0080179D"/>
    <w:rsid w:val="00801838"/>
    <w:rsid w:val="008018DC"/>
    <w:rsid w:val="00801DF5"/>
    <w:rsid w:val="008020EA"/>
    <w:rsid w:val="00802142"/>
    <w:rsid w:val="00802410"/>
    <w:rsid w:val="008025AA"/>
    <w:rsid w:val="0080270F"/>
    <w:rsid w:val="008027BA"/>
    <w:rsid w:val="008029AE"/>
    <w:rsid w:val="00802BBE"/>
    <w:rsid w:val="00802FDA"/>
    <w:rsid w:val="00803001"/>
    <w:rsid w:val="00803160"/>
    <w:rsid w:val="008032FB"/>
    <w:rsid w:val="0080340D"/>
    <w:rsid w:val="008036F8"/>
    <w:rsid w:val="00803977"/>
    <w:rsid w:val="0080397E"/>
    <w:rsid w:val="00803AF8"/>
    <w:rsid w:val="00803C2D"/>
    <w:rsid w:val="00803D82"/>
    <w:rsid w:val="00803E2E"/>
    <w:rsid w:val="00803FD6"/>
    <w:rsid w:val="00804119"/>
    <w:rsid w:val="0080411E"/>
    <w:rsid w:val="008041E1"/>
    <w:rsid w:val="00804867"/>
    <w:rsid w:val="00804A26"/>
    <w:rsid w:val="00804B2F"/>
    <w:rsid w:val="00804B55"/>
    <w:rsid w:val="00804C2A"/>
    <w:rsid w:val="00804D80"/>
    <w:rsid w:val="00804F20"/>
    <w:rsid w:val="008050E9"/>
    <w:rsid w:val="008053AD"/>
    <w:rsid w:val="008054B6"/>
    <w:rsid w:val="00805A2C"/>
    <w:rsid w:val="00805C1F"/>
    <w:rsid w:val="00805D11"/>
    <w:rsid w:val="0080656E"/>
    <w:rsid w:val="00806979"/>
    <w:rsid w:val="0080699F"/>
    <w:rsid w:val="00806D29"/>
    <w:rsid w:val="00806F5E"/>
    <w:rsid w:val="00807001"/>
    <w:rsid w:val="00807365"/>
    <w:rsid w:val="0080770D"/>
    <w:rsid w:val="008079EF"/>
    <w:rsid w:val="00807D28"/>
    <w:rsid w:val="00807D5E"/>
    <w:rsid w:val="00807E1B"/>
    <w:rsid w:val="008100D3"/>
    <w:rsid w:val="0081012C"/>
    <w:rsid w:val="00810933"/>
    <w:rsid w:val="00810DE9"/>
    <w:rsid w:val="00810EAE"/>
    <w:rsid w:val="00811036"/>
    <w:rsid w:val="008111DB"/>
    <w:rsid w:val="00811A86"/>
    <w:rsid w:val="00811CA6"/>
    <w:rsid w:val="00812027"/>
    <w:rsid w:val="008123D5"/>
    <w:rsid w:val="008124FE"/>
    <w:rsid w:val="008127B0"/>
    <w:rsid w:val="00812A11"/>
    <w:rsid w:val="00812FE3"/>
    <w:rsid w:val="0081320A"/>
    <w:rsid w:val="00813297"/>
    <w:rsid w:val="00813672"/>
    <w:rsid w:val="00813CE0"/>
    <w:rsid w:val="00813D2B"/>
    <w:rsid w:val="00814072"/>
    <w:rsid w:val="0081413B"/>
    <w:rsid w:val="008142CD"/>
    <w:rsid w:val="0081433F"/>
    <w:rsid w:val="008144DC"/>
    <w:rsid w:val="00814500"/>
    <w:rsid w:val="00814B38"/>
    <w:rsid w:val="00814B65"/>
    <w:rsid w:val="00814BD6"/>
    <w:rsid w:val="00814D2B"/>
    <w:rsid w:val="00815076"/>
    <w:rsid w:val="0081529F"/>
    <w:rsid w:val="008153F0"/>
    <w:rsid w:val="008154B6"/>
    <w:rsid w:val="008155E8"/>
    <w:rsid w:val="00815706"/>
    <w:rsid w:val="00815D64"/>
    <w:rsid w:val="00815F20"/>
    <w:rsid w:val="00816292"/>
    <w:rsid w:val="00816A54"/>
    <w:rsid w:val="00816D94"/>
    <w:rsid w:val="00816D9C"/>
    <w:rsid w:val="00816E3A"/>
    <w:rsid w:val="00817151"/>
    <w:rsid w:val="008172CA"/>
    <w:rsid w:val="00817318"/>
    <w:rsid w:val="0081787C"/>
    <w:rsid w:val="00817B8F"/>
    <w:rsid w:val="00817C96"/>
    <w:rsid w:val="00817CB0"/>
    <w:rsid w:val="00817D2A"/>
    <w:rsid w:val="00817E98"/>
    <w:rsid w:val="00817F27"/>
    <w:rsid w:val="00820634"/>
    <w:rsid w:val="00820A96"/>
    <w:rsid w:val="00820C15"/>
    <w:rsid w:val="00820DF1"/>
    <w:rsid w:val="00820E8A"/>
    <w:rsid w:val="008213B4"/>
    <w:rsid w:val="008216E2"/>
    <w:rsid w:val="0082172C"/>
    <w:rsid w:val="008219C7"/>
    <w:rsid w:val="00821A22"/>
    <w:rsid w:val="00821DC0"/>
    <w:rsid w:val="00822131"/>
    <w:rsid w:val="00822544"/>
    <w:rsid w:val="00822725"/>
    <w:rsid w:val="008231D6"/>
    <w:rsid w:val="00823335"/>
    <w:rsid w:val="008235E4"/>
    <w:rsid w:val="008236AE"/>
    <w:rsid w:val="008237B2"/>
    <w:rsid w:val="00823B2A"/>
    <w:rsid w:val="00823F61"/>
    <w:rsid w:val="0082449E"/>
    <w:rsid w:val="008244B6"/>
    <w:rsid w:val="0082475B"/>
    <w:rsid w:val="008247A4"/>
    <w:rsid w:val="0082483A"/>
    <w:rsid w:val="00824859"/>
    <w:rsid w:val="00824932"/>
    <w:rsid w:val="008249FF"/>
    <w:rsid w:val="00824E3C"/>
    <w:rsid w:val="008251EC"/>
    <w:rsid w:val="00825511"/>
    <w:rsid w:val="00825516"/>
    <w:rsid w:val="00825693"/>
    <w:rsid w:val="00825B0D"/>
    <w:rsid w:val="00825EEF"/>
    <w:rsid w:val="0082618F"/>
    <w:rsid w:val="00826204"/>
    <w:rsid w:val="008263E0"/>
    <w:rsid w:val="00826D90"/>
    <w:rsid w:val="00827015"/>
    <w:rsid w:val="00827109"/>
    <w:rsid w:val="008272E9"/>
    <w:rsid w:val="008274AC"/>
    <w:rsid w:val="00827639"/>
    <w:rsid w:val="008276F8"/>
    <w:rsid w:val="00827782"/>
    <w:rsid w:val="00827A41"/>
    <w:rsid w:val="00827AF3"/>
    <w:rsid w:val="00830BDB"/>
    <w:rsid w:val="00830CAD"/>
    <w:rsid w:val="0083179C"/>
    <w:rsid w:val="00832142"/>
    <w:rsid w:val="00832757"/>
    <w:rsid w:val="008327CF"/>
    <w:rsid w:val="00832C05"/>
    <w:rsid w:val="00832C18"/>
    <w:rsid w:val="00832CAF"/>
    <w:rsid w:val="00832EFC"/>
    <w:rsid w:val="0083311A"/>
    <w:rsid w:val="0083372E"/>
    <w:rsid w:val="00834178"/>
    <w:rsid w:val="0083417A"/>
    <w:rsid w:val="008342B0"/>
    <w:rsid w:val="00834512"/>
    <w:rsid w:val="008348BC"/>
    <w:rsid w:val="008349E7"/>
    <w:rsid w:val="00834BF0"/>
    <w:rsid w:val="00834FBF"/>
    <w:rsid w:val="0083502E"/>
    <w:rsid w:val="008350E9"/>
    <w:rsid w:val="008357ED"/>
    <w:rsid w:val="00835AE4"/>
    <w:rsid w:val="00835B82"/>
    <w:rsid w:val="00835D16"/>
    <w:rsid w:val="00835E69"/>
    <w:rsid w:val="00835F1B"/>
    <w:rsid w:val="00836133"/>
    <w:rsid w:val="008362A3"/>
    <w:rsid w:val="0083657B"/>
    <w:rsid w:val="008368D9"/>
    <w:rsid w:val="00836B5B"/>
    <w:rsid w:val="0083768C"/>
    <w:rsid w:val="00837BAE"/>
    <w:rsid w:val="00837E87"/>
    <w:rsid w:val="00840041"/>
    <w:rsid w:val="008401C3"/>
    <w:rsid w:val="008404D7"/>
    <w:rsid w:val="00840634"/>
    <w:rsid w:val="0084068D"/>
    <w:rsid w:val="00840A68"/>
    <w:rsid w:val="00840A83"/>
    <w:rsid w:val="00840D46"/>
    <w:rsid w:val="00840D52"/>
    <w:rsid w:val="00840E5A"/>
    <w:rsid w:val="00841573"/>
    <w:rsid w:val="008419A1"/>
    <w:rsid w:val="00841EE6"/>
    <w:rsid w:val="00841FA0"/>
    <w:rsid w:val="00841FB4"/>
    <w:rsid w:val="00842061"/>
    <w:rsid w:val="00842687"/>
    <w:rsid w:val="0084296C"/>
    <w:rsid w:val="00842B49"/>
    <w:rsid w:val="00842BEC"/>
    <w:rsid w:val="00842C6A"/>
    <w:rsid w:val="00842CBD"/>
    <w:rsid w:val="00842DB7"/>
    <w:rsid w:val="00843126"/>
    <w:rsid w:val="008432CD"/>
    <w:rsid w:val="0084387F"/>
    <w:rsid w:val="00843AFD"/>
    <w:rsid w:val="00843B2C"/>
    <w:rsid w:val="008444F8"/>
    <w:rsid w:val="008445D2"/>
    <w:rsid w:val="00844750"/>
    <w:rsid w:val="00844864"/>
    <w:rsid w:val="008451AB"/>
    <w:rsid w:val="00845296"/>
    <w:rsid w:val="0084566B"/>
    <w:rsid w:val="00845713"/>
    <w:rsid w:val="00845A92"/>
    <w:rsid w:val="00845EB3"/>
    <w:rsid w:val="00845F51"/>
    <w:rsid w:val="00846106"/>
    <w:rsid w:val="00846273"/>
    <w:rsid w:val="00846467"/>
    <w:rsid w:val="00846661"/>
    <w:rsid w:val="00846AC4"/>
    <w:rsid w:val="00846BF8"/>
    <w:rsid w:val="00846C77"/>
    <w:rsid w:val="00846DED"/>
    <w:rsid w:val="00846E99"/>
    <w:rsid w:val="00847373"/>
    <w:rsid w:val="00847436"/>
    <w:rsid w:val="00847964"/>
    <w:rsid w:val="00847991"/>
    <w:rsid w:val="00847C4E"/>
    <w:rsid w:val="00847F69"/>
    <w:rsid w:val="008504B4"/>
    <w:rsid w:val="00850AE8"/>
    <w:rsid w:val="00850B13"/>
    <w:rsid w:val="00850ECE"/>
    <w:rsid w:val="008518DE"/>
    <w:rsid w:val="00851B22"/>
    <w:rsid w:val="00851C03"/>
    <w:rsid w:val="00851DA8"/>
    <w:rsid w:val="00852302"/>
    <w:rsid w:val="00852338"/>
    <w:rsid w:val="0085249E"/>
    <w:rsid w:val="00852AA6"/>
    <w:rsid w:val="00853154"/>
    <w:rsid w:val="00853C38"/>
    <w:rsid w:val="00853C45"/>
    <w:rsid w:val="00854090"/>
    <w:rsid w:val="008540C8"/>
    <w:rsid w:val="0085412F"/>
    <w:rsid w:val="00854174"/>
    <w:rsid w:val="0085429E"/>
    <w:rsid w:val="00854983"/>
    <w:rsid w:val="00854A91"/>
    <w:rsid w:val="00854C62"/>
    <w:rsid w:val="00854E0E"/>
    <w:rsid w:val="0085508E"/>
    <w:rsid w:val="00855257"/>
    <w:rsid w:val="00855A71"/>
    <w:rsid w:val="00855E72"/>
    <w:rsid w:val="00856301"/>
    <w:rsid w:val="008565AC"/>
    <w:rsid w:val="008569DF"/>
    <w:rsid w:val="00856A7B"/>
    <w:rsid w:val="00856D2B"/>
    <w:rsid w:val="00856E4A"/>
    <w:rsid w:val="00856EA0"/>
    <w:rsid w:val="0085722A"/>
    <w:rsid w:val="00857686"/>
    <w:rsid w:val="00857840"/>
    <w:rsid w:val="00857C34"/>
    <w:rsid w:val="00860066"/>
    <w:rsid w:val="008600FD"/>
    <w:rsid w:val="0086037F"/>
    <w:rsid w:val="008604E6"/>
    <w:rsid w:val="0086067F"/>
    <w:rsid w:val="00860840"/>
    <w:rsid w:val="00860BAC"/>
    <w:rsid w:val="00860E77"/>
    <w:rsid w:val="008611A3"/>
    <w:rsid w:val="00861750"/>
    <w:rsid w:val="00861B41"/>
    <w:rsid w:val="00861D65"/>
    <w:rsid w:val="00861DA1"/>
    <w:rsid w:val="008620C2"/>
    <w:rsid w:val="00862173"/>
    <w:rsid w:val="00862202"/>
    <w:rsid w:val="00862290"/>
    <w:rsid w:val="00862558"/>
    <w:rsid w:val="00862584"/>
    <w:rsid w:val="008626B0"/>
    <w:rsid w:val="00862988"/>
    <w:rsid w:val="008629C5"/>
    <w:rsid w:val="00862A4E"/>
    <w:rsid w:val="00862BA2"/>
    <w:rsid w:val="00862FBE"/>
    <w:rsid w:val="00863045"/>
    <w:rsid w:val="00863096"/>
    <w:rsid w:val="00863479"/>
    <w:rsid w:val="0086367F"/>
    <w:rsid w:val="008637D9"/>
    <w:rsid w:val="00863AA0"/>
    <w:rsid w:val="00863F53"/>
    <w:rsid w:val="0086499F"/>
    <w:rsid w:val="00864A9F"/>
    <w:rsid w:val="00864C02"/>
    <w:rsid w:val="00864C25"/>
    <w:rsid w:val="008650AB"/>
    <w:rsid w:val="00865641"/>
    <w:rsid w:val="00865696"/>
    <w:rsid w:val="00865B43"/>
    <w:rsid w:val="00865D02"/>
    <w:rsid w:val="00865D4C"/>
    <w:rsid w:val="00865DE1"/>
    <w:rsid w:val="008664F6"/>
    <w:rsid w:val="00866767"/>
    <w:rsid w:val="00866BFD"/>
    <w:rsid w:val="00866E19"/>
    <w:rsid w:val="00866F66"/>
    <w:rsid w:val="00866F6B"/>
    <w:rsid w:val="00866FEA"/>
    <w:rsid w:val="00867255"/>
    <w:rsid w:val="00867507"/>
    <w:rsid w:val="00867649"/>
    <w:rsid w:val="0086780E"/>
    <w:rsid w:val="008678F0"/>
    <w:rsid w:val="00867D5A"/>
    <w:rsid w:val="00870018"/>
    <w:rsid w:val="00870793"/>
    <w:rsid w:val="00870869"/>
    <w:rsid w:val="00870916"/>
    <w:rsid w:val="00870A1C"/>
    <w:rsid w:val="00871022"/>
    <w:rsid w:val="00871029"/>
    <w:rsid w:val="00871096"/>
    <w:rsid w:val="00871171"/>
    <w:rsid w:val="008711F8"/>
    <w:rsid w:val="00871372"/>
    <w:rsid w:val="008713A2"/>
    <w:rsid w:val="008713C2"/>
    <w:rsid w:val="00871ACD"/>
    <w:rsid w:val="00871D14"/>
    <w:rsid w:val="008722B0"/>
    <w:rsid w:val="0087250F"/>
    <w:rsid w:val="00872C7C"/>
    <w:rsid w:val="00872C87"/>
    <w:rsid w:val="00872D44"/>
    <w:rsid w:val="00872D63"/>
    <w:rsid w:val="00872E3E"/>
    <w:rsid w:val="00872F39"/>
    <w:rsid w:val="00873118"/>
    <w:rsid w:val="00873195"/>
    <w:rsid w:val="00873463"/>
    <w:rsid w:val="008734E7"/>
    <w:rsid w:val="0087358D"/>
    <w:rsid w:val="0087378E"/>
    <w:rsid w:val="00873BF0"/>
    <w:rsid w:val="00873C85"/>
    <w:rsid w:val="00873C9C"/>
    <w:rsid w:val="008742CE"/>
    <w:rsid w:val="00874A6D"/>
    <w:rsid w:val="00874E33"/>
    <w:rsid w:val="00874E95"/>
    <w:rsid w:val="00874FAC"/>
    <w:rsid w:val="0087504C"/>
    <w:rsid w:val="00875755"/>
    <w:rsid w:val="00875905"/>
    <w:rsid w:val="00875BC6"/>
    <w:rsid w:val="00875F79"/>
    <w:rsid w:val="00875FBD"/>
    <w:rsid w:val="00876A44"/>
    <w:rsid w:val="00876AC7"/>
    <w:rsid w:val="00876BFB"/>
    <w:rsid w:val="00876CB3"/>
    <w:rsid w:val="0087744E"/>
    <w:rsid w:val="0087763F"/>
    <w:rsid w:val="008776B7"/>
    <w:rsid w:val="00877C45"/>
    <w:rsid w:val="00877C57"/>
    <w:rsid w:val="00877FA3"/>
    <w:rsid w:val="008804C9"/>
    <w:rsid w:val="008806D1"/>
    <w:rsid w:val="00880A2F"/>
    <w:rsid w:val="00880D84"/>
    <w:rsid w:val="00880E95"/>
    <w:rsid w:val="008810DF"/>
    <w:rsid w:val="008810FA"/>
    <w:rsid w:val="00881842"/>
    <w:rsid w:val="008819A5"/>
    <w:rsid w:val="00881C63"/>
    <w:rsid w:val="00881F28"/>
    <w:rsid w:val="008829DC"/>
    <w:rsid w:val="00882BB1"/>
    <w:rsid w:val="00883004"/>
    <w:rsid w:val="00883B7D"/>
    <w:rsid w:val="00883ED6"/>
    <w:rsid w:val="00884255"/>
    <w:rsid w:val="0088425B"/>
    <w:rsid w:val="0088481D"/>
    <w:rsid w:val="00884AD8"/>
    <w:rsid w:val="00884CDF"/>
    <w:rsid w:val="0088550B"/>
    <w:rsid w:val="00885517"/>
    <w:rsid w:val="0088579F"/>
    <w:rsid w:val="00885CF4"/>
    <w:rsid w:val="00885D22"/>
    <w:rsid w:val="00885D5D"/>
    <w:rsid w:val="00885EC9"/>
    <w:rsid w:val="00885F46"/>
    <w:rsid w:val="00885F7A"/>
    <w:rsid w:val="00886223"/>
    <w:rsid w:val="0088651F"/>
    <w:rsid w:val="00886879"/>
    <w:rsid w:val="00886ADB"/>
    <w:rsid w:val="00886EEF"/>
    <w:rsid w:val="008872BC"/>
    <w:rsid w:val="008876DF"/>
    <w:rsid w:val="00887771"/>
    <w:rsid w:val="00887773"/>
    <w:rsid w:val="008879BE"/>
    <w:rsid w:val="00887F3D"/>
    <w:rsid w:val="00887FEF"/>
    <w:rsid w:val="0089015D"/>
    <w:rsid w:val="00890307"/>
    <w:rsid w:val="00890450"/>
    <w:rsid w:val="008907B2"/>
    <w:rsid w:val="00890BCD"/>
    <w:rsid w:val="00890C61"/>
    <w:rsid w:val="00890E0D"/>
    <w:rsid w:val="00890F04"/>
    <w:rsid w:val="00890FBE"/>
    <w:rsid w:val="00891F63"/>
    <w:rsid w:val="0089210D"/>
    <w:rsid w:val="008921F9"/>
    <w:rsid w:val="00892253"/>
    <w:rsid w:val="008922DF"/>
    <w:rsid w:val="00893024"/>
    <w:rsid w:val="008933F1"/>
    <w:rsid w:val="008938BE"/>
    <w:rsid w:val="008938F6"/>
    <w:rsid w:val="00893B3B"/>
    <w:rsid w:val="00893BA4"/>
    <w:rsid w:val="00893DB3"/>
    <w:rsid w:val="008940C1"/>
    <w:rsid w:val="008947E5"/>
    <w:rsid w:val="008948A0"/>
    <w:rsid w:val="00894A2E"/>
    <w:rsid w:val="00894ADC"/>
    <w:rsid w:val="0089522B"/>
    <w:rsid w:val="00895243"/>
    <w:rsid w:val="00895286"/>
    <w:rsid w:val="00895A0C"/>
    <w:rsid w:val="00895E21"/>
    <w:rsid w:val="008961A5"/>
    <w:rsid w:val="0089699C"/>
    <w:rsid w:val="008969C4"/>
    <w:rsid w:val="00896B62"/>
    <w:rsid w:val="00896D10"/>
    <w:rsid w:val="00896D18"/>
    <w:rsid w:val="00896DF5"/>
    <w:rsid w:val="00896FD8"/>
    <w:rsid w:val="00897082"/>
    <w:rsid w:val="008970F6"/>
    <w:rsid w:val="0089724C"/>
    <w:rsid w:val="008972CB"/>
    <w:rsid w:val="008975C4"/>
    <w:rsid w:val="00897FA7"/>
    <w:rsid w:val="008A0173"/>
    <w:rsid w:val="008A02D6"/>
    <w:rsid w:val="008A0339"/>
    <w:rsid w:val="008A03A0"/>
    <w:rsid w:val="008A0473"/>
    <w:rsid w:val="008A04C7"/>
    <w:rsid w:val="008A0A22"/>
    <w:rsid w:val="008A0EBB"/>
    <w:rsid w:val="008A12FF"/>
    <w:rsid w:val="008A1A82"/>
    <w:rsid w:val="008A1B13"/>
    <w:rsid w:val="008A1C65"/>
    <w:rsid w:val="008A1EA1"/>
    <w:rsid w:val="008A1FBC"/>
    <w:rsid w:val="008A24BD"/>
    <w:rsid w:val="008A294D"/>
    <w:rsid w:val="008A2AAE"/>
    <w:rsid w:val="008A2F26"/>
    <w:rsid w:val="008A33B0"/>
    <w:rsid w:val="008A36ED"/>
    <w:rsid w:val="008A3898"/>
    <w:rsid w:val="008A3F53"/>
    <w:rsid w:val="008A3FC5"/>
    <w:rsid w:val="008A42D8"/>
    <w:rsid w:val="008A457F"/>
    <w:rsid w:val="008A4D05"/>
    <w:rsid w:val="008A4DAC"/>
    <w:rsid w:val="008A4E04"/>
    <w:rsid w:val="008A4E7E"/>
    <w:rsid w:val="008A53C3"/>
    <w:rsid w:val="008A56E4"/>
    <w:rsid w:val="008A588D"/>
    <w:rsid w:val="008A59E9"/>
    <w:rsid w:val="008A5CBE"/>
    <w:rsid w:val="008A5D63"/>
    <w:rsid w:val="008A5E9C"/>
    <w:rsid w:val="008A62D3"/>
    <w:rsid w:val="008A631F"/>
    <w:rsid w:val="008A668F"/>
    <w:rsid w:val="008A6D92"/>
    <w:rsid w:val="008A6F97"/>
    <w:rsid w:val="008A6F9D"/>
    <w:rsid w:val="008A7214"/>
    <w:rsid w:val="008A72A4"/>
    <w:rsid w:val="008A758D"/>
    <w:rsid w:val="008A75C5"/>
    <w:rsid w:val="008A7616"/>
    <w:rsid w:val="008A7669"/>
    <w:rsid w:val="008A76CB"/>
    <w:rsid w:val="008A7819"/>
    <w:rsid w:val="008A7B15"/>
    <w:rsid w:val="008A7B46"/>
    <w:rsid w:val="008B0162"/>
    <w:rsid w:val="008B01A2"/>
    <w:rsid w:val="008B027A"/>
    <w:rsid w:val="008B07C2"/>
    <w:rsid w:val="008B097E"/>
    <w:rsid w:val="008B0CD0"/>
    <w:rsid w:val="008B0D15"/>
    <w:rsid w:val="008B0F4C"/>
    <w:rsid w:val="008B0F9B"/>
    <w:rsid w:val="008B130E"/>
    <w:rsid w:val="008B1651"/>
    <w:rsid w:val="008B175A"/>
    <w:rsid w:val="008B182D"/>
    <w:rsid w:val="008B18CE"/>
    <w:rsid w:val="008B1A92"/>
    <w:rsid w:val="008B2052"/>
    <w:rsid w:val="008B21F5"/>
    <w:rsid w:val="008B269F"/>
    <w:rsid w:val="008B2A2E"/>
    <w:rsid w:val="008B2AB2"/>
    <w:rsid w:val="008B2D1D"/>
    <w:rsid w:val="008B2D5B"/>
    <w:rsid w:val="008B2DEB"/>
    <w:rsid w:val="008B3779"/>
    <w:rsid w:val="008B3B11"/>
    <w:rsid w:val="008B3D18"/>
    <w:rsid w:val="008B3E81"/>
    <w:rsid w:val="008B41EF"/>
    <w:rsid w:val="008B4230"/>
    <w:rsid w:val="008B447F"/>
    <w:rsid w:val="008B44A9"/>
    <w:rsid w:val="008B490E"/>
    <w:rsid w:val="008B4A4A"/>
    <w:rsid w:val="008B4B0D"/>
    <w:rsid w:val="008B4B33"/>
    <w:rsid w:val="008B5448"/>
    <w:rsid w:val="008B5577"/>
    <w:rsid w:val="008B55DA"/>
    <w:rsid w:val="008B593A"/>
    <w:rsid w:val="008B59DF"/>
    <w:rsid w:val="008B60ED"/>
    <w:rsid w:val="008B66CB"/>
    <w:rsid w:val="008B6E5C"/>
    <w:rsid w:val="008B6EEA"/>
    <w:rsid w:val="008B72C2"/>
    <w:rsid w:val="008B74BC"/>
    <w:rsid w:val="008B7533"/>
    <w:rsid w:val="008B7B24"/>
    <w:rsid w:val="008C017B"/>
    <w:rsid w:val="008C0581"/>
    <w:rsid w:val="008C0742"/>
    <w:rsid w:val="008C112E"/>
    <w:rsid w:val="008C1161"/>
    <w:rsid w:val="008C148F"/>
    <w:rsid w:val="008C1A85"/>
    <w:rsid w:val="008C1C56"/>
    <w:rsid w:val="008C1EFA"/>
    <w:rsid w:val="008C2135"/>
    <w:rsid w:val="008C2236"/>
    <w:rsid w:val="008C2426"/>
    <w:rsid w:val="008C2453"/>
    <w:rsid w:val="008C26B4"/>
    <w:rsid w:val="008C2767"/>
    <w:rsid w:val="008C2AED"/>
    <w:rsid w:val="008C2BC8"/>
    <w:rsid w:val="008C2F90"/>
    <w:rsid w:val="008C3310"/>
    <w:rsid w:val="008C3466"/>
    <w:rsid w:val="008C3B7E"/>
    <w:rsid w:val="008C3C97"/>
    <w:rsid w:val="008C40F2"/>
    <w:rsid w:val="008C41E5"/>
    <w:rsid w:val="008C44E1"/>
    <w:rsid w:val="008C489D"/>
    <w:rsid w:val="008C4B47"/>
    <w:rsid w:val="008C570A"/>
    <w:rsid w:val="008C59D5"/>
    <w:rsid w:val="008C5B10"/>
    <w:rsid w:val="008C5CB5"/>
    <w:rsid w:val="008C5FA3"/>
    <w:rsid w:val="008C66A5"/>
    <w:rsid w:val="008C6970"/>
    <w:rsid w:val="008C69DC"/>
    <w:rsid w:val="008C6A69"/>
    <w:rsid w:val="008C6B7F"/>
    <w:rsid w:val="008C6C7A"/>
    <w:rsid w:val="008C6D55"/>
    <w:rsid w:val="008C6D71"/>
    <w:rsid w:val="008C6EC6"/>
    <w:rsid w:val="008C6F4F"/>
    <w:rsid w:val="008C6F9B"/>
    <w:rsid w:val="008C6FA2"/>
    <w:rsid w:val="008C7152"/>
    <w:rsid w:val="008C7245"/>
    <w:rsid w:val="008C74B3"/>
    <w:rsid w:val="008C74CC"/>
    <w:rsid w:val="008C76D5"/>
    <w:rsid w:val="008C7F77"/>
    <w:rsid w:val="008D0459"/>
    <w:rsid w:val="008D05D2"/>
    <w:rsid w:val="008D069D"/>
    <w:rsid w:val="008D075B"/>
    <w:rsid w:val="008D0A7A"/>
    <w:rsid w:val="008D0A93"/>
    <w:rsid w:val="008D0B27"/>
    <w:rsid w:val="008D13DC"/>
    <w:rsid w:val="008D1470"/>
    <w:rsid w:val="008D149D"/>
    <w:rsid w:val="008D165C"/>
    <w:rsid w:val="008D16D6"/>
    <w:rsid w:val="008D1E23"/>
    <w:rsid w:val="008D2209"/>
    <w:rsid w:val="008D2461"/>
    <w:rsid w:val="008D24A2"/>
    <w:rsid w:val="008D2523"/>
    <w:rsid w:val="008D25C5"/>
    <w:rsid w:val="008D2805"/>
    <w:rsid w:val="008D29D7"/>
    <w:rsid w:val="008D2AF7"/>
    <w:rsid w:val="008D3208"/>
    <w:rsid w:val="008D334F"/>
    <w:rsid w:val="008D38D8"/>
    <w:rsid w:val="008D399A"/>
    <w:rsid w:val="008D4318"/>
    <w:rsid w:val="008D453F"/>
    <w:rsid w:val="008D47A9"/>
    <w:rsid w:val="008D49A7"/>
    <w:rsid w:val="008D4B80"/>
    <w:rsid w:val="008D4EDC"/>
    <w:rsid w:val="008D508F"/>
    <w:rsid w:val="008D538D"/>
    <w:rsid w:val="008D553A"/>
    <w:rsid w:val="008D5658"/>
    <w:rsid w:val="008D5879"/>
    <w:rsid w:val="008D592F"/>
    <w:rsid w:val="008D5998"/>
    <w:rsid w:val="008D5C73"/>
    <w:rsid w:val="008D5CDE"/>
    <w:rsid w:val="008D5F3C"/>
    <w:rsid w:val="008D5FCD"/>
    <w:rsid w:val="008D60F9"/>
    <w:rsid w:val="008D6255"/>
    <w:rsid w:val="008D65B3"/>
    <w:rsid w:val="008D666F"/>
    <w:rsid w:val="008D6733"/>
    <w:rsid w:val="008D6977"/>
    <w:rsid w:val="008D69DE"/>
    <w:rsid w:val="008D6BD7"/>
    <w:rsid w:val="008D6BDB"/>
    <w:rsid w:val="008D6E70"/>
    <w:rsid w:val="008D6F90"/>
    <w:rsid w:val="008D7482"/>
    <w:rsid w:val="008D74E8"/>
    <w:rsid w:val="008D7554"/>
    <w:rsid w:val="008D7615"/>
    <w:rsid w:val="008D76A0"/>
    <w:rsid w:val="008D7787"/>
    <w:rsid w:val="008D7DEB"/>
    <w:rsid w:val="008E00A6"/>
    <w:rsid w:val="008E04B5"/>
    <w:rsid w:val="008E074C"/>
    <w:rsid w:val="008E0819"/>
    <w:rsid w:val="008E0B90"/>
    <w:rsid w:val="008E0CDD"/>
    <w:rsid w:val="008E0E89"/>
    <w:rsid w:val="008E0E8C"/>
    <w:rsid w:val="008E1217"/>
    <w:rsid w:val="008E15AC"/>
    <w:rsid w:val="008E192E"/>
    <w:rsid w:val="008E1B6C"/>
    <w:rsid w:val="008E1BD6"/>
    <w:rsid w:val="008E1C85"/>
    <w:rsid w:val="008E1FDF"/>
    <w:rsid w:val="008E2051"/>
    <w:rsid w:val="008E20D6"/>
    <w:rsid w:val="008E20EC"/>
    <w:rsid w:val="008E225F"/>
    <w:rsid w:val="008E2562"/>
    <w:rsid w:val="008E2942"/>
    <w:rsid w:val="008E2B2E"/>
    <w:rsid w:val="008E2B47"/>
    <w:rsid w:val="008E2E73"/>
    <w:rsid w:val="008E2E8C"/>
    <w:rsid w:val="008E354D"/>
    <w:rsid w:val="008E378A"/>
    <w:rsid w:val="008E3F52"/>
    <w:rsid w:val="008E412D"/>
    <w:rsid w:val="008E451A"/>
    <w:rsid w:val="008E48FD"/>
    <w:rsid w:val="008E4CA5"/>
    <w:rsid w:val="008E4CE0"/>
    <w:rsid w:val="008E52DD"/>
    <w:rsid w:val="008E5412"/>
    <w:rsid w:val="008E5625"/>
    <w:rsid w:val="008E5B5F"/>
    <w:rsid w:val="008E5D5A"/>
    <w:rsid w:val="008E61CF"/>
    <w:rsid w:val="008E624A"/>
    <w:rsid w:val="008E6788"/>
    <w:rsid w:val="008E678D"/>
    <w:rsid w:val="008E695F"/>
    <w:rsid w:val="008E743E"/>
    <w:rsid w:val="008E7634"/>
    <w:rsid w:val="008E7684"/>
    <w:rsid w:val="008E76C6"/>
    <w:rsid w:val="008E7DB3"/>
    <w:rsid w:val="008E7F9D"/>
    <w:rsid w:val="008F005E"/>
    <w:rsid w:val="008F0090"/>
    <w:rsid w:val="008F01AB"/>
    <w:rsid w:val="008F0276"/>
    <w:rsid w:val="008F02FF"/>
    <w:rsid w:val="008F044C"/>
    <w:rsid w:val="008F0460"/>
    <w:rsid w:val="008F06E5"/>
    <w:rsid w:val="008F0BA6"/>
    <w:rsid w:val="008F0FC8"/>
    <w:rsid w:val="008F1208"/>
    <w:rsid w:val="008F1239"/>
    <w:rsid w:val="008F1785"/>
    <w:rsid w:val="008F1A1A"/>
    <w:rsid w:val="008F1CF8"/>
    <w:rsid w:val="008F2065"/>
    <w:rsid w:val="008F2201"/>
    <w:rsid w:val="008F22E6"/>
    <w:rsid w:val="008F27D8"/>
    <w:rsid w:val="008F2A8C"/>
    <w:rsid w:val="008F2F61"/>
    <w:rsid w:val="008F3069"/>
    <w:rsid w:val="008F35F6"/>
    <w:rsid w:val="008F39A7"/>
    <w:rsid w:val="008F3B64"/>
    <w:rsid w:val="008F3D2D"/>
    <w:rsid w:val="008F3D7C"/>
    <w:rsid w:val="008F3DC9"/>
    <w:rsid w:val="008F4107"/>
    <w:rsid w:val="008F49C5"/>
    <w:rsid w:val="008F4B0F"/>
    <w:rsid w:val="008F4BFE"/>
    <w:rsid w:val="008F4E3F"/>
    <w:rsid w:val="008F5376"/>
    <w:rsid w:val="008F5406"/>
    <w:rsid w:val="008F5801"/>
    <w:rsid w:val="008F5866"/>
    <w:rsid w:val="008F595E"/>
    <w:rsid w:val="008F5F00"/>
    <w:rsid w:val="008F6188"/>
    <w:rsid w:val="008F6649"/>
    <w:rsid w:val="008F66ED"/>
    <w:rsid w:val="008F686A"/>
    <w:rsid w:val="008F692B"/>
    <w:rsid w:val="008F6CD1"/>
    <w:rsid w:val="008F6FBB"/>
    <w:rsid w:val="008F7088"/>
    <w:rsid w:val="008F7365"/>
    <w:rsid w:val="008F75C7"/>
    <w:rsid w:val="008F7886"/>
    <w:rsid w:val="008F7AE2"/>
    <w:rsid w:val="008F7BD6"/>
    <w:rsid w:val="008F7BDA"/>
    <w:rsid w:val="008F7CEF"/>
    <w:rsid w:val="009000FD"/>
    <w:rsid w:val="0090054D"/>
    <w:rsid w:val="00900B17"/>
    <w:rsid w:val="00900B60"/>
    <w:rsid w:val="00900DDE"/>
    <w:rsid w:val="00900DF1"/>
    <w:rsid w:val="00900E2E"/>
    <w:rsid w:val="00900E6C"/>
    <w:rsid w:val="009011F3"/>
    <w:rsid w:val="009012ED"/>
    <w:rsid w:val="0090149B"/>
    <w:rsid w:val="009017D5"/>
    <w:rsid w:val="00901837"/>
    <w:rsid w:val="00901845"/>
    <w:rsid w:val="00901A2A"/>
    <w:rsid w:val="00902077"/>
    <w:rsid w:val="0090222B"/>
    <w:rsid w:val="009022BC"/>
    <w:rsid w:val="0090255A"/>
    <w:rsid w:val="00902686"/>
    <w:rsid w:val="009026C6"/>
    <w:rsid w:val="00902734"/>
    <w:rsid w:val="00903281"/>
    <w:rsid w:val="009036BA"/>
    <w:rsid w:val="009038A1"/>
    <w:rsid w:val="00903F0F"/>
    <w:rsid w:val="00903F59"/>
    <w:rsid w:val="0090421A"/>
    <w:rsid w:val="009045C7"/>
    <w:rsid w:val="00904657"/>
    <w:rsid w:val="00904760"/>
    <w:rsid w:val="0090480E"/>
    <w:rsid w:val="00904A62"/>
    <w:rsid w:val="00904B6D"/>
    <w:rsid w:val="00904CBA"/>
    <w:rsid w:val="00904D35"/>
    <w:rsid w:val="00904D3D"/>
    <w:rsid w:val="00904E71"/>
    <w:rsid w:val="00905285"/>
    <w:rsid w:val="00905436"/>
    <w:rsid w:val="0090591A"/>
    <w:rsid w:val="00905A06"/>
    <w:rsid w:val="00905CB3"/>
    <w:rsid w:val="00905F49"/>
    <w:rsid w:val="00906100"/>
    <w:rsid w:val="009064F9"/>
    <w:rsid w:val="00906700"/>
    <w:rsid w:val="009067B8"/>
    <w:rsid w:val="00906EED"/>
    <w:rsid w:val="00907071"/>
    <w:rsid w:val="0090713C"/>
    <w:rsid w:val="0090715C"/>
    <w:rsid w:val="009076AC"/>
    <w:rsid w:val="009078BD"/>
    <w:rsid w:val="00907BEE"/>
    <w:rsid w:val="00910874"/>
    <w:rsid w:val="009108A7"/>
    <w:rsid w:val="00910AD6"/>
    <w:rsid w:val="00910C2A"/>
    <w:rsid w:val="00910E02"/>
    <w:rsid w:val="009115EA"/>
    <w:rsid w:val="00911A5A"/>
    <w:rsid w:val="00911D94"/>
    <w:rsid w:val="00911E1A"/>
    <w:rsid w:val="0091225D"/>
    <w:rsid w:val="009123B9"/>
    <w:rsid w:val="0091250D"/>
    <w:rsid w:val="00912A63"/>
    <w:rsid w:val="00912A96"/>
    <w:rsid w:val="00912F6D"/>
    <w:rsid w:val="00913273"/>
    <w:rsid w:val="00913524"/>
    <w:rsid w:val="00913AF7"/>
    <w:rsid w:val="00913B67"/>
    <w:rsid w:val="00913F4C"/>
    <w:rsid w:val="0091404B"/>
    <w:rsid w:val="00914127"/>
    <w:rsid w:val="00914215"/>
    <w:rsid w:val="0091423A"/>
    <w:rsid w:val="009142A3"/>
    <w:rsid w:val="009143F8"/>
    <w:rsid w:val="00914445"/>
    <w:rsid w:val="00914A5D"/>
    <w:rsid w:val="00914D17"/>
    <w:rsid w:val="00915032"/>
    <w:rsid w:val="00915143"/>
    <w:rsid w:val="009151C0"/>
    <w:rsid w:val="0091537E"/>
    <w:rsid w:val="00915399"/>
    <w:rsid w:val="009154BD"/>
    <w:rsid w:val="009155F3"/>
    <w:rsid w:val="00915650"/>
    <w:rsid w:val="009158D7"/>
    <w:rsid w:val="00915CB4"/>
    <w:rsid w:val="0091610F"/>
    <w:rsid w:val="009161BA"/>
    <w:rsid w:val="009167E0"/>
    <w:rsid w:val="00916A9C"/>
    <w:rsid w:val="00916AB2"/>
    <w:rsid w:val="00916E01"/>
    <w:rsid w:val="00917E7F"/>
    <w:rsid w:val="009206F0"/>
    <w:rsid w:val="0092078E"/>
    <w:rsid w:val="00920848"/>
    <w:rsid w:val="009216BF"/>
    <w:rsid w:val="009218D2"/>
    <w:rsid w:val="0092190A"/>
    <w:rsid w:val="00921A44"/>
    <w:rsid w:val="00921A74"/>
    <w:rsid w:val="00921C9F"/>
    <w:rsid w:val="00921ED5"/>
    <w:rsid w:val="00921FA1"/>
    <w:rsid w:val="009225B6"/>
    <w:rsid w:val="009228F6"/>
    <w:rsid w:val="0092293E"/>
    <w:rsid w:val="00923151"/>
    <w:rsid w:val="00923552"/>
    <w:rsid w:val="009235CF"/>
    <w:rsid w:val="00923821"/>
    <w:rsid w:val="00924108"/>
    <w:rsid w:val="0092416F"/>
    <w:rsid w:val="0092450B"/>
    <w:rsid w:val="009249E2"/>
    <w:rsid w:val="00924B75"/>
    <w:rsid w:val="0092507E"/>
    <w:rsid w:val="009250C2"/>
    <w:rsid w:val="00925267"/>
    <w:rsid w:val="0092570A"/>
    <w:rsid w:val="00925836"/>
    <w:rsid w:val="00925B66"/>
    <w:rsid w:val="00925CF6"/>
    <w:rsid w:val="00925D54"/>
    <w:rsid w:val="00925DD1"/>
    <w:rsid w:val="00926035"/>
    <w:rsid w:val="0092606B"/>
    <w:rsid w:val="009260EC"/>
    <w:rsid w:val="00926264"/>
    <w:rsid w:val="00926595"/>
    <w:rsid w:val="0092698B"/>
    <w:rsid w:val="009269EB"/>
    <w:rsid w:val="0092745D"/>
    <w:rsid w:val="00927522"/>
    <w:rsid w:val="009277AA"/>
    <w:rsid w:val="0092784B"/>
    <w:rsid w:val="0092793C"/>
    <w:rsid w:val="009279AF"/>
    <w:rsid w:val="00927E6A"/>
    <w:rsid w:val="0093011E"/>
    <w:rsid w:val="009301E4"/>
    <w:rsid w:val="00930305"/>
    <w:rsid w:val="0093063D"/>
    <w:rsid w:val="009306CD"/>
    <w:rsid w:val="009309A1"/>
    <w:rsid w:val="00930A2E"/>
    <w:rsid w:val="00930BA9"/>
    <w:rsid w:val="00931239"/>
    <w:rsid w:val="0093135E"/>
    <w:rsid w:val="009313F8"/>
    <w:rsid w:val="0093188C"/>
    <w:rsid w:val="00931B00"/>
    <w:rsid w:val="00931DF8"/>
    <w:rsid w:val="0093202E"/>
    <w:rsid w:val="00932109"/>
    <w:rsid w:val="009322AC"/>
    <w:rsid w:val="009324B1"/>
    <w:rsid w:val="009325E0"/>
    <w:rsid w:val="009326B1"/>
    <w:rsid w:val="009327B5"/>
    <w:rsid w:val="00932A20"/>
    <w:rsid w:val="00932B6B"/>
    <w:rsid w:val="009331D7"/>
    <w:rsid w:val="009331D8"/>
    <w:rsid w:val="00933276"/>
    <w:rsid w:val="0093398A"/>
    <w:rsid w:val="00933A69"/>
    <w:rsid w:val="00933D61"/>
    <w:rsid w:val="00933DE4"/>
    <w:rsid w:val="00934044"/>
    <w:rsid w:val="009340DA"/>
    <w:rsid w:val="009345CD"/>
    <w:rsid w:val="00934760"/>
    <w:rsid w:val="009349F4"/>
    <w:rsid w:val="009349F6"/>
    <w:rsid w:val="00934AEC"/>
    <w:rsid w:val="00934FFD"/>
    <w:rsid w:val="0093511E"/>
    <w:rsid w:val="00935601"/>
    <w:rsid w:val="009359C0"/>
    <w:rsid w:val="00935AD7"/>
    <w:rsid w:val="00935B52"/>
    <w:rsid w:val="00935C76"/>
    <w:rsid w:val="00936023"/>
    <w:rsid w:val="009360F7"/>
    <w:rsid w:val="0093634D"/>
    <w:rsid w:val="0093684A"/>
    <w:rsid w:val="00936D07"/>
    <w:rsid w:val="009370A6"/>
    <w:rsid w:val="009373C5"/>
    <w:rsid w:val="009378AA"/>
    <w:rsid w:val="00937AC7"/>
    <w:rsid w:val="00937B87"/>
    <w:rsid w:val="00937BAF"/>
    <w:rsid w:val="00937D15"/>
    <w:rsid w:val="00937FDD"/>
    <w:rsid w:val="00940313"/>
    <w:rsid w:val="009409D7"/>
    <w:rsid w:val="00940A5D"/>
    <w:rsid w:val="00940AAF"/>
    <w:rsid w:val="00940BCB"/>
    <w:rsid w:val="00940D85"/>
    <w:rsid w:val="00940DF4"/>
    <w:rsid w:val="00940FB5"/>
    <w:rsid w:val="00941259"/>
    <w:rsid w:val="0094148B"/>
    <w:rsid w:val="00941813"/>
    <w:rsid w:val="00941A1C"/>
    <w:rsid w:val="00941B97"/>
    <w:rsid w:val="009421B3"/>
    <w:rsid w:val="00942BB8"/>
    <w:rsid w:val="00942E21"/>
    <w:rsid w:val="00942EF9"/>
    <w:rsid w:val="009430E9"/>
    <w:rsid w:val="0094335F"/>
    <w:rsid w:val="0094376F"/>
    <w:rsid w:val="00943997"/>
    <w:rsid w:val="00943F3E"/>
    <w:rsid w:val="00944202"/>
    <w:rsid w:val="00944335"/>
    <w:rsid w:val="009443A2"/>
    <w:rsid w:val="0094484A"/>
    <w:rsid w:val="00944AF4"/>
    <w:rsid w:val="00944FA5"/>
    <w:rsid w:val="00945A9C"/>
    <w:rsid w:val="00945E49"/>
    <w:rsid w:val="009462D8"/>
    <w:rsid w:val="00946388"/>
    <w:rsid w:val="0094649E"/>
    <w:rsid w:val="0094663A"/>
    <w:rsid w:val="00946676"/>
    <w:rsid w:val="00946AA5"/>
    <w:rsid w:val="00946B48"/>
    <w:rsid w:val="00946BF9"/>
    <w:rsid w:val="00946C4B"/>
    <w:rsid w:val="00946CDD"/>
    <w:rsid w:val="00947284"/>
    <w:rsid w:val="009472A7"/>
    <w:rsid w:val="0094741A"/>
    <w:rsid w:val="009478ED"/>
    <w:rsid w:val="009479E5"/>
    <w:rsid w:val="00947C76"/>
    <w:rsid w:val="00950097"/>
    <w:rsid w:val="0095039C"/>
    <w:rsid w:val="009503A1"/>
    <w:rsid w:val="00950781"/>
    <w:rsid w:val="009508CA"/>
    <w:rsid w:val="009509D7"/>
    <w:rsid w:val="00950B09"/>
    <w:rsid w:val="00950C09"/>
    <w:rsid w:val="00950DD1"/>
    <w:rsid w:val="00950FFB"/>
    <w:rsid w:val="0095130F"/>
    <w:rsid w:val="00951405"/>
    <w:rsid w:val="00951417"/>
    <w:rsid w:val="0095154C"/>
    <w:rsid w:val="009517B4"/>
    <w:rsid w:val="0095183E"/>
    <w:rsid w:val="00951995"/>
    <w:rsid w:val="00951C7E"/>
    <w:rsid w:val="00951CF6"/>
    <w:rsid w:val="0095236D"/>
    <w:rsid w:val="0095261D"/>
    <w:rsid w:val="00952ACA"/>
    <w:rsid w:val="00952C70"/>
    <w:rsid w:val="00952E54"/>
    <w:rsid w:val="00952E5D"/>
    <w:rsid w:val="0095315B"/>
    <w:rsid w:val="00953424"/>
    <w:rsid w:val="009537A7"/>
    <w:rsid w:val="00953B1F"/>
    <w:rsid w:val="00953C21"/>
    <w:rsid w:val="00953FD8"/>
    <w:rsid w:val="009548C3"/>
    <w:rsid w:val="00954E67"/>
    <w:rsid w:val="0095506D"/>
    <w:rsid w:val="009551B9"/>
    <w:rsid w:val="00955394"/>
    <w:rsid w:val="009555E2"/>
    <w:rsid w:val="009557DF"/>
    <w:rsid w:val="0095584C"/>
    <w:rsid w:val="00955A2E"/>
    <w:rsid w:val="00955B1F"/>
    <w:rsid w:val="00955D2B"/>
    <w:rsid w:val="00955D6A"/>
    <w:rsid w:val="00955E8D"/>
    <w:rsid w:val="00955F2E"/>
    <w:rsid w:val="00955F98"/>
    <w:rsid w:val="00956101"/>
    <w:rsid w:val="00956957"/>
    <w:rsid w:val="009569C8"/>
    <w:rsid w:val="009573C6"/>
    <w:rsid w:val="00957487"/>
    <w:rsid w:val="009576DF"/>
    <w:rsid w:val="00957B6B"/>
    <w:rsid w:val="00957D9C"/>
    <w:rsid w:val="00957E93"/>
    <w:rsid w:val="00957F81"/>
    <w:rsid w:val="00960208"/>
    <w:rsid w:val="009603AB"/>
    <w:rsid w:val="00960475"/>
    <w:rsid w:val="00960479"/>
    <w:rsid w:val="0096078D"/>
    <w:rsid w:val="009607AF"/>
    <w:rsid w:val="00960809"/>
    <w:rsid w:val="0096091D"/>
    <w:rsid w:val="00960997"/>
    <w:rsid w:val="00960A88"/>
    <w:rsid w:val="00960C68"/>
    <w:rsid w:val="00960CB6"/>
    <w:rsid w:val="00960D27"/>
    <w:rsid w:val="00961023"/>
    <w:rsid w:val="009612F1"/>
    <w:rsid w:val="00961502"/>
    <w:rsid w:val="009616FA"/>
    <w:rsid w:val="009618A3"/>
    <w:rsid w:val="00961A61"/>
    <w:rsid w:val="00961E6D"/>
    <w:rsid w:val="00961F21"/>
    <w:rsid w:val="009621FF"/>
    <w:rsid w:val="00962399"/>
    <w:rsid w:val="00962E1F"/>
    <w:rsid w:val="00963099"/>
    <w:rsid w:val="009631FC"/>
    <w:rsid w:val="0096392B"/>
    <w:rsid w:val="0096397B"/>
    <w:rsid w:val="00964732"/>
    <w:rsid w:val="009649D2"/>
    <w:rsid w:val="00964E3C"/>
    <w:rsid w:val="00964E69"/>
    <w:rsid w:val="00964E91"/>
    <w:rsid w:val="0096504D"/>
    <w:rsid w:val="009654F0"/>
    <w:rsid w:val="00965790"/>
    <w:rsid w:val="009659EA"/>
    <w:rsid w:val="0096691D"/>
    <w:rsid w:val="00966EC4"/>
    <w:rsid w:val="0096722C"/>
    <w:rsid w:val="0096766C"/>
    <w:rsid w:val="00967851"/>
    <w:rsid w:val="00967D2D"/>
    <w:rsid w:val="009702F0"/>
    <w:rsid w:val="0097066D"/>
    <w:rsid w:val="0097089C"/>
    <w:rsid w:val="00970F7A"/>
    <w:rsid w:val="00970FE3"/>
    <w:rsid w:val="00971071"/>
    <w:rsid w:val="00971460"/>
    <w:rsid w:val="00971640"/>
    <w:rsid w:val="00971753"/>
    <w:rsid w:val="00971C7D"/>
    <w:rsid w:val="00971EC5"/>
    <w:rsid w:val="00971F6B"/>
    <w:rsid w:val="00971FCC"/>
    <w:rsid w:val="00972562"/>
    <w:rsid w:val="0097281F"/>
    <w:rsid w:val="0097285C"/>
    <w:rsid w:val="0097298A"/>
    <w:rsid w:val="00972BB7"/>
    <w:rsid w:val="00972BF4"/>
    <w:rsid w:val="00972C06"/>
    <w:rsid w:val="00972F4C"/>
    <w:rsid w:val="00972FEB"/>
    <w:rsid w:val="00973257"/>
    <w:rsid w:val="00973388"/>
    <w:rsid w:val="00973592"/>
    <w:rsid w:val="0097383E"/>
    <w:rsid w:val="009738E5"/>
    <w:rsid w:val="00973CA1"/>
    <w:rsid w:val="00973E84"/>
    <w:rsid w:val="00973F29"/>
    <w:rsid w:val="00974182"/>
    <w:rsid w:val="009744FF"/>
    <w:rsid w:val="00974520"/>
    <w:rsid w:val="00974783"/>
    <w:rsid w:val="00974B9F"/>
    <w:rsid w:val="00974EBD"/>
    <w:rsid w:val="00974FB0"/>
    <w:rsid w:val="009750F9"/>
    <w:rsid w:val="009751BA"/>
    <w:rsid w:val="0097539E"/>
    <w:rsid w:val="0097577E"/>
    <w:rsid w:val="009757BD"/>
    <w:rsid w:val="009765CF"/>
    <w:rsid w:val="00976989"/>
    <w:rsid w:val="00976D1B"/>
    <w:rsid w:val="00976FFB"/>
    <w:rsid w:val="009772C0"/>
    <w:rsid w:val="00977852"/>
    <w:rsid w:val="009778AB"/>
    <w:rsid w:val="00980403"/>
    <w:rsid w:val="009804CB"/>
    <w:rsid w:val="009805D5"/>
    <w:rsid w:val="009807DE"/>
    <w:rsid w:val="009809DD"/>
    <w:rsid w:val="00980ACA"/>
    <w:rsid w:val="00980F14"/>
    <w:rsid w:val="0098133E"/>
    <w:rsid w:val="00981672"/>
    <w:rsid w:val="009816C1"/>
    <w:rsid w:val="00981BAF"/>
    <w:rsid w:val="00982277"/>
    <w:rsid w:val="00982314"/>
    <w:rsid w:val="00982399"/>
    <w:rsid w:val="00982768"/>
    <w:rsid w:val="00982773"/>
    <w:rsid w:val="00982AB4"/>
    <w:rsid w:val="00982E67"/>
    <w:rsid w:val="00983007"/>
    <w:rsid w:val="00983061"/>
    <w:rsid w:val="00983223"/>
    <w:rsid w:val="009834EF"/>
    <w:rsid w:val="009836A9"/>
    <w:rsid w:val="009838CE"/>
    <w:rsid w:val="00983B9C"/>
    <w:rsid w:val="00983BD1"/>
    <w:rsid w:val="00983C41"/>
    <w:rsid w:val="00983E40"/>
    <w:rsid w:val="00983F3D"/>
    <w:rsid w:val="009841DA"/>
    <w:rsid w:val="00984206"/>
    <w:rsid w:val="009845CF"/>
    <w:rsid w:val="00984968"/>
    <w:rsid w:val="00984B76"/>
    <w:rsid w:val="00984C8E"/>
    <w:rsid w:val="00984D6B"/>
    <w:rsid w:val="00984E96"/>
    <w:rsid w:val="0098511E"/>
    <w:rsid w:val="00985133"/>
    <w:rsid w:val="0098541D"/>
    <w:rsid w:val="009855A9"/>
    <w:rsid w:val="00985BA2"/>
    <w:rsid w:val="00985CA4"/>
    <w:rsid w:val="00986100"/>
    <w:rsid w:val="00986775"/>
    <w:rsid w:val="00986956"/>
    <w:rsid w:val="00986B31"/>
    <w:rsid w:val="009873AF"/>
    <w:rsid w:val="009875A6"/>
    <w:rsid w:val="009876A0"/>
    <w:rsid w:val="0098785B"/>
    <w:rsid w:val="00987938"/>
    <w:rsid w:val="00987960"/>
    <w:rsid w:val="009879B5"/>
    <w:rsid w:val="009879F4"/>
    <w:rsid w:val="00987A56"/>
    <w:rsid w:val="00987AB5"/>
    <w:rsid w:val="00987C7C"/>
    <w:rsid w:val="00987CF9"/>
    <w:rsid w:val="00987E33"/>
    <w:rsid w:val="00987FE2"/>
    <w:rsid w:val="00990001"/>
    <w:rsid w:val="0099005F"/>
    <w:rsid w:val="009908F7"/>
    <w:rsid w:val="00990E72"/>
    <w:rsid w:val="00990E93"/>
    <w:rsid w:val="00990F4E"/>
    <w:rsid w:val="00991364"/>
    <w:rsid w:val="009915AB"/>
    <w:rsid w:val="0099162D"/>
    <w:rsid w:val="009917F3"/>
    <w:rsid w:val="00991F39"/>
    <w:rsid w:val="00992624"/>
    <w:rsid w:val="009927C4"/>
    <w:rsid w:val="00992A4E"/>
    <w:rsid w:val="00992AFB"/>
    <w:rsid w:val="00993075"/>
    <w:rsid w:val="009930C0"/>
    <w:rsid w:val="0099324C"/>
    <w:rsid w:val="00993442"/>
    <w:rsid w:val="00993460"/>
    <w:rsid w:val="00993627"/>
    <w:rsid w:val="0099367D"/>
    <w:rsid w:val="00993698"/>
    <w:rsid w:val="009936F0"/>
    <w:rsid w:val="00993B48"/>
    <w:rsid w:val="009940B0"/>
    <w:rsid w:val="0099411D"/>
    <w:rsid w:val="009946B7"/>
    <w:rsid w:val="00994A17"/>
    <w:rsid w:val="00994B41"/>
    <w:rsid w:val="00994D59"/>
    <w:rsid w:val="009951AB"/>
    <w:rsid w:val="0099531F"/>
    <w:rsid w:val="00995360"/>
    <w:rsid w:val="009954AD"/>
    <w:rsid w:val="00996A8B"/>
    <w:rsid w:val="00996CD4"/>
    <w:rsid w:val="00996E23"/>
    <w:rsid w:val="0099731A"/>
    <w:rsid w:val="00997349"/>
    <w:rsid w:val="009973EC"/>
    <w:rsid w:val="009975D0"/>
    <w:rsid w:val="009979D6"/>
    <w:rsid w:val="00997CA3"/>
    <w:rsid w:val="00997DCE"/>
    <w:rsid w:val="00997F84"/>
    <w:rsid w:val="009A0212"/>
    <w:rsid w:val="009A031F"/>
    <w:rsid w:val="009A0325"/>
    <w:rsid w:val="009A0363"/>
    <w:rsid w:val="009A0874"/>
    <w:rsid w:val="009A0877"/>
    <w:rsid w:val="009A0946"/>
    <w:rsid w:val="009A0C1F"/>
    <w:rsid w:val="009A0ED2"/>
    <w:rsid w:val="009A12A5"/>
    <w:rsid w:val="009A1C13"/>
    <w:rsid w:val="009A1DFF"/>
    <w:rsid w:val="009A1F78"/>
    <w:rsid w:val="009A2015"/>
    <w:rsid w:val="009A2144"/>
    <w:rsid w:val="009A246A"/>
    <w:rsid w:val="009A267B"/>
    <w:rsid w:val="009A2895"/>
    <w:rsid w:val="009A2D49"/>
    <w:rsid w:val="009A3183"/>
    <w:rsid w:val="009A32D7"/>
    <w:rsid w:val="009A3543"/>
    <w:rsid w:val="009A3576"/>
    <w:rsid w:val="009A364A"/>
    <w:rsid w:val="009A3A6D"/>
    <w:rsid w:val="009A3AB5"/>
    <w:rsid w:val="009A3BA5"/>
    <w:rsid w:val="009A4158"/>
    <w:rsid w:val="009A4AA9"/>
    <w:rsid w:val="009A516A"/>
    <w:rsid w:val="009A557B"/>
    <w:rsid w:val="009A56A7"/>
    <w:rsid w:val="009A6127"/>
    <w:rsid w:val="009A6198"/>
    <w:rsid w:val="009A62DC"/>
    <w:rsid w:val="009A637B"/>
    <w:rsid w:val="009A6456"/>
    <w:rsid w:val="009A6C74"/>
    <w:rsid w:val="009A6EE7"/>
    <w:rsid w:val="009A7154"/>
    <w:rsid w:val="009A74B9"/>
    <w:rsid w:val="009A78D1"/>
    <w:rsid w:val="009A7BD4"/>
    <w:rsid w:val="009A7DFB"/>
    <w:rsid w:val="009A7E08"/>
    <w:rsid w:val="009B003C"/>
    <w:rsid w:val="009B084F"/>
    <w:rsid w:val="009B0892"/>
    <w:rsid w:val="009B0A46"/>
    <w:rsid w:val="009B0B3A"/>
    <w:rsid w:val="009B0C83"/>
    <w:rsid w:val="009B0E30"/>
    <w:rsid w:val="009B0E84"/>
    <w:rsid w:val="009B0EC8"/>
    <w:rsid w:val="009B10F6"/>
    <w:rsid w:val="009B1823"/>
    <w:rsid w:val="009B1A14"/>
    <w:rsid w:val="009B1BD2"/>
    <w:rsid w:val="009B2568"/>
    <w:rsid w:val="009B2E47"/>
    <w:rsid w:val="009B2FD9"/>
    <w:rsid w:val="009B303E"/>
    <w:rsid w:val="009B3627"/>
    <w:rsid w:val="009B3685"/>
    <w:rsid w:val="009B3745"/>
    <w:rsid w:val="009B3C79"/>
    <w:rsid w:val="009B3D47"/>
    <w:rsid w:val="009B405A"/>
    <w:rsid w:val="009B4250"/>
    <w:rsid w:val="009B4821"/>
    <w:rsid w:val="009B489F"/>
    <w:rsid w:val="009B4974"/>
    <w:rsid w:val="009B4C1C"/>
    <w:rsid w:val="009B4C24"/>
    <w:rsid w:val="009B5303"/>
    <w:rsid w:val="009B5821"/>
    <w:rsid w:val="009B584A"/>
    <w:rsid w:val="009B6685"/>
    <w:rsid w:val="009B67BC"/>
    <w:rsid w:val="009B6A59"/>
    <w:rsid w:val="009B6E76"/>
    <w:rsid w:val="009B70E9"/>
    <w:rsid w:val="009B72C2"/>
    <w:rsid w:val="009B7564"/>
    <w:rsid w:val="009B769D"/>
    <w:rsid w:val="009B77B3"/>
    <w:rsid w:val="009B7BB7"/>
    <w:rsid w:val="009B7EF1"/>
    <w:rsid w:val="009B7FFA"/>
    <w:rsid w:val="009C00EF"/>
    <w:rsid w:val="009C06F0"/>
    <w:rsid w:val="009C0BC1"/>
    <w:rsid w:val="009C0DBE"/>
    <w:rsid w:val="009C1445"/>
    <w:rsid w:val="009C19BC"/>
    <w:rsid w:val="009C19D2"/>
    <w:rsid w:val="009C1BF9"/>
    <w:rsid w:val="009C1D4B"/>
    <w:rsid w:val="009C1E0C"/>
    <w:rsid w:val="009C2200"/>
    <w:rsid w:val="009C245F"/>
    <w:rsid w:val="009C27B0"/>
    <w:rsid w:val="009C281C"/>
    <w:rsid w:val="009C2AB0"/>
    <w:rsid w:val="009C2B69"/>
    <w:rsid w:val="009C2D42"/>
    <w:rsid w:val="009C3D88"/>
    <w:rsid w:val="009C42A3"/>
    <w:rsid w:val="009C4B76"/>
    <w:rsid w:val="009C519A"/>
    <w:rsid w:val="009C520B"/>
    <w:rsid w:val="009C5785"/>
    <w:rsid w:val="009C5874"/>
    <w:rsid w:val="009C5AD8"/>
    <w:rsid w:val="009C5B47"/>
    <w:rsid w:val="009C5D66"/>
    <w:rsid w:val="009C5E5E"/>
    <w:rsid w:val="009C65C0"/>
    <w:rsid w:val="009C6768"/>
    <w:rsid w:val="009C6894"/>
    <w:rsid w:val="009C6B3B"/>
    <w:rsid w:val="009C6B7B"/>
    <w:rsid w:val="009C6E5F"/>
    <w:rsid w:val="009C6E93"/>
    <w:rsid w:val="009C7183"/>
    <w:rsid w:val="009C73C4"/>
    <w:rsid w:val="009C7448"/>
    <w:rsid w:val="009C7CE4"/>
    <w:rsid w:val="009C7F18"/>
    <w:rsid w:val="009C7F47"/>
    <w:rsid w:val="009C7F7E"/>
    <w:rsid w:val="009C7FB3"/>
    <w:rsid w:val="009D0361"/>
    <w:rsid w:val="009D0720"/>
    <w:rsid w:val="009D0748"/>
    <w:rsid w:val="009D082D"/>
    <w:rsid w:val="009D0BA9"/>
    <w:rsid w:val="009D0C8D"/>
    <w:rsid w:val="009D0DC6"/>
    <w:rsid w:val="009D0FF0"/>
    <w:rsid w:val="009D1342"/>
    <w:rsid w:val="009D15EA"/>
    <w:rsid w:val="009D1B3E"/>
    <w:rsid w:val="009D1ED3"/>
    <w:rsid w:val="009D1F69"/>
    <w:rsid w:val="009D2118"/>
    <w:rsid w:val="009D22EA"/>
    <w:rsid w:val="009D2453"/>
    <w:rsid w:val="009D2C9E"/>
    <w:rsid w:val="009D2CDE"/>
    <w:rsid w:val="009D2EA2"/>
    <w:rsid w:val="009D2F5B"/>
    <w:rsid w:val="009D3295"/>
    <w:rsid w:val="009D338A"/>
    <w:rsid w:val="009D37D7"/>
    <w:rsid w:val="009D38BC"/>
    <w:rsid w:val="009D394E"/>
    <w:rsid w:val="009D40C3"/>
    <w:rsid w:val="009D422B"/>
    <w:rsid w:val="009D4303"/>
    <w:rsid w:val="009D4455"/>
    <w:rsid w:val="009D45F2"/>
    <w:rsid w:val="009D478C"/>
    <w:rsid w:val="009D49A4"/>
    <w:rsid w:val="009D4A8E"/>
    <w:rsid w:val="009D4DA3"/>
    <w:rsid w:val="009D4F83"/>
    <w:rsid w:val="009D548D"/>
    <w:rsid w:val="009D56EE"/>
    <w:rsid w:val="009D5758"/>
    <w:rsid w:val="009D5BBF"/>
    <w:rsid w:val="009D610C"/>
    <w:rsid w:val="009D62E7"/>
    <w:rsid w:val="009D635A"/>
    <w:rsid w:val="009D6624"/>
    <w:rsid w:val="009D67D5"/>
    <w:rsid w:val="009D6BF6"/>
    <w:rsid w:val="009D6D66"/>
    <w:rsid w:val="009D6EEF"/>
    <w:rsid w:val="009D6F4D"/>
    <w:rsid w:val="009D6FD1"/>
    <w:rsid w:val="009D75A4"/>
    <w:rsid w:val="009D75CB"/>
    <w:rsid w:val="009D770F"/>
    <w:rsid w:val="009D785E"/>
    <w:rsid w:val="009D7D08"/>
    <w:rsid w:val="009D7E55"/>
    <w:rsid w:val="009E04A9"/>
    <w:rsid w:val="009E04FB"/>
    <w:rsid w:val="009E0871"/>
    <w:rsid w:val="009E0948"/>
    <w:rsid w:val="009E0A63"/>
    <w:rsid w:val="009E0D63"/>
    <w:rsid w:val="009E1137"/>
    <w:rsid w:val="009E15DA"/>
    <w:rsid w:val="009E176B"/>
    <w:rsid w:val="009E1796"/>
    <w:rsid w:val="009E19D9"/>
    <w:rsid w:val="009E1E2C"/>
    <w:rsid w:val="009E1F70"/>
    <w:rsid w:val="009E1F79"/>
    <w:rsid w:val="009E21A4"/>
    <w:rsid w:val="009E2BE6"/>
    <w:rsid w:val="009E2DBB"/>
    <w:rsid w:val="009E2DD3"/>
    <w:rsid w:val="009E2EAE"/>
    <w:rsid w:val="009E2F97"/>
    <w:rsid w:val="009E3644"/>
    <w:rsid w:val="009E3647"/>
    <w:rsid w:val="009E3761"/>
    <w:rsid w:val="009E3790"/>
    <w:rsid w:val="009E3C31"/>
    <w:rsid w:val="009E43E0"/>
    <w:rsid w:val="009E457F"/>
    <w:rsid w:val="009E47F2"/>
    <w:rsid w:val="009E4EC6"/>
    <w:rsid w:val="009E4FCC"/>
    <w:rsid w:val="009E5579"/>
    <w:rsid w:val="009E5656"/>
    <w:rsid w:val="009E5AB4"/>
    <w:rsid w:val="009E641D"/>
    <w:rsid w:val="009E6A64"/>
    <w:rsid w:val="009E6D4F"/>
    <w:rsid w:val="009E6FBA"/>
    <w:rsid w:val="009E6FC8"/>
    <w:rsid w:val="009E7789"/>
    <w:rsid w:val="009E7E9B"/>
    <w:rsid w:val="009F0258"/>
    <w:rsid w:val="009F02E1"/>
    <w:rsid w:val="009F056D"/>
    <w:rsid w:val="009F07FC"/>
    <w:rsid w:val="009F0911"/>
    <w:rsid w:val="009F0992"/>
    <w:rsid w:val="009F0CD1"/>
    <w:rsid w:val="009F0E7C"/>
    <w:rsid w:val="009F0EC1"/>
    <w:rsid w:val="009F0F12"/>
    <w:rsid w:val="009F16BC"/>
    <w:rsid w:val="009F187B"/>
    <w:rsid w:val="009F1933"/>
    <w:rsid w:val="009F1D19"/>
    <w:rsid w:val="009F2A94"/>
    <w:rsid w:val="009F2AAF"/>
    <w:rsid w:val="009F2B6E"/>
    <w:rsid w:val="009F2E7E"/>
    <w:rsid w:val="009F3554"/>
    <w:rsid w:val="009F3593"/>
    <w:rsid w:val="009F35A3"/>
    <w:rsid w:val="009F3A2F"/>
    <w:rsid w:val="009F3A4B"/>
    <w:rsid w:val="009F4196"/>
    <w:rsid w:val="009F41E1"/>
    <w:rsid w:val="009F4375"/>
    <w:rsid w:val="009F46C1"/>
    <w:rsid w:val="009F46EF"/>
    <w:rsid w:val="009F483A"/>
    <w:rsid w:val="009F4CBF"/>
    <w:rsid w:val="009F4EDB"/>
    <w:rsid w:val="009F4F05"/>
    <w:rsid w:val="009F5534"/>
    <w:rsid w:val="009F5567"/>
    <w:rsid w:val="009F5606"/>
    <w:rsid w:val="009F5BAD"/>
    <w:rsid w:val="009F5CA4"/>
    <w:rsid w:val="009F5D5C"/>
    <w:rsid w:val="009F6410"/>
    <w:rsid w:val="009F6457"/>
    <w:rsid w:val="009F64CD"/>
    <w:rsid w:val="009F6A26"/>
    <w:rsid w:val="009F6ABD"/>
    <w:rsid w:val="009F6DEA"/>
    <w:rsid w:val="009F7169"/>
    <w:rsid w:val="009F726F"/>
    <w:rsid w:val="009F7883"/>
    <w:rsid w:val="009F79BE"/>
    <w:rsid w:val="009F7DA7"/>
    <w:rsid w:val="00A0018E"/>
    <w:rsid w:val="00A00679"/>
    <w:rsid w:val="00A006E2"/>
    <w:rsid w:val="00A00944"/>
    <w:rsid w:val="00A00B60"/>
    <w:rsid w:val="00A00CBF"/>
    <w:rsid w:val="00A01006"/>
    <w:rsid w:val="00A020E1"/>
    <w:rsid w:val="00A0229F"/>
    <w:rsid w:val="00A023BF"/>
    <w:rsid w:val="00A02AFD"/>
    <w:rsid w:val="00A02B26"/>
    <w:rsid w:val="00A02BEC"/>
    <w:rsid w:val="00A02C96"/>
    <w:rsid w:val="00A02D52"/>
    <w:rsid w:val="00A02FBC"/>
    <w:rsid w:val="00A03012"/>
    <w:rsid w:val="00A0325E"/>
    <w:rsid w:val="00A0393B"/>
    <w:rsid w:val="00A03A1D"/>
    <w:rsid w:val="00A03BAA"/>
    <w:rsid w:val="00A03FDA"/>
    <w:rsid w:val="00A040C8"/>
    <w:rsid w:val="00A040D7"/>
    <w:rsid w:val="00A043B9"/>
    <w:rsid w:val="00A04541"/>
    <w:rsid w:val="00A047DB"/>
    <w:rsid w:val="00A04830"/>
    <w:rsid w:val="00A04A92"/>
    <w:rsid w:val="00A04DB3"/>
    <w:rsid w:val="00A04E65"/>
    <w:rsid w:val="00A05120"/>
    <w:rsid w:val="00A053A0"/>
    <w:rsid w:val="00A0559E"/>
    <w:rsid w:val="00A05A1F"/>
    <w:rsid w:val="00A05AA6"/>
    <w:rsid w:val="00A05BD0"/>
    <w:rsid w:val="00A05C28"/>
    <w:rsid w:val="00A05DFF"/>
    <w:rsid w:val="00A062E4"/>
    <w:rsid w:val="00A062EA"/>
    <w:rsid w:val="00A06384"/>
    <w:rsid w:val="00A063DA"/>
    <w:rsid w:val="00A0641A"/>
    <w:rsid w:val="00A0648C"/>
    <w:rsid w:val="00A068D2"/>
    <w:rsid w:val="00A06ABB"/>
    <w:rsid w:val="00A06F57"/>
    <w:rsid w:val="00A06FF5"/>
    <w:rsid w:val="00A07065"/>
    <w:rsid w:val="00A0724E"/>
    <w:rsid w:val="00A07594"/>
    <w:rsid w:val="00A07654"/>
    <w:rsid w:val="00A07656"/>
    <w:rsid w:val="00A07B16"/>
    <w:rsid w:val="00A07D33"/>
    <w:rsid w:val="00A10230"/>
    <w:rsid w:val="00A10337"/>
    <w:rsid w:val="00A103C8"/>
    <w:rsid w:val="00A103E4"/>
    <w:rsid w:val="00A105DB"/>
    <w:rsid w:val="00A106FE"/>
    <w:rsid w:val="00A107B6"/>
    <w:rsid w:val="00A10B48"/>
    <w:rsid w:val="00A114B5"/>
    <w:rsid w:val="00A115BF"/>
    <w:rsid w:val="00A1197E"/>
    <w:rsid w:val="00A11A89"/>
    <w:rsid w:val="00A11ACA"/>
    <w:rsid w:val="00A11DFC"/>
    <w:rsid w:val="00A11E0F"/>
    <w:rsid w:val="00A12206"/>
    <w:rsid w:val="00A12301"/>
    <w:rsid w:val="00A12929"/>
    <w:rsid w:val="00A12A73"/>
    <w:rsid w:val="00A12BEE"/>
    <w:rsid w:val="00A12EE8"/>
    <w:rsid w:val="00A12FD6"/>
    <w:rsid w:val="00A131A4"/>
    <w:rsid w:val="00A13299"/>
    <w:rsid w:val="00A13631"/>
    <w:rsid w:val="00A13715"/>
    <w:rsid w:val="00A13B10"/>
    <w:rsid w:val="00A13CD4"/>
    <w:rsid w:val="00A13CF1"/>
    <w:rsid w:val="00A145BE"/>
    <w:rsid w:val="00A145D0"/>
    <w:rsid w:val="00A146B2"/>
    <w:rsid w:val="00A14C64"/>
    <w:rsid w:val="00A14E45"/>
    <w:rsid w:val="00A1508D"/>
    <w:rsid w:val="00A150B7"/>
    <w:rsid w:val="00A153BC"/>
    <w:rsid w:val="00A15443"/>
    <w:rsid w:val="00A157EC"/>
    <w:rsid w:val="00A158D3"/>
    <w:rsid w:val="00A15B00"/>
    <w:rsid w:val="00A15C4E"/>
    <w:rsid w:val="00A15E02"/>
    <w:rsid w:val="00A15F2F"/>
    <w:rsid w:val="00A15F65"/>
    <w:rsid w:val="00A16150"/>
    <w:rsid w:val="00A1636F"/>
    <w:rsid w:val="00A163A7"/>
    <w:rsid w:val="00A164A9"/>
    <w:rsid w:val="00A16510"/>
    <w:rsid w:val="00A1686F"/>
    <w:rsid w:val="00A16925"/>
    <w:rsid w:val="00A16D5B"/>
    <w:rsid w:val="00A17180"/>
    <w:rsid w:val="00A172B6"/>
    <w:rsid w:val="00A17345"/>
    <w:rsid w:val="00A17648"/>
    <w:rsid w:val="00A1789B"/>
    <w:rsid w:val="00A179CC"/>
    <w:rsid w:val="00A17C60"/>
    <w:rsid w:val="00A17FA0"/>
    <w:rsid w:val="00A20232"/>
    <w:rsid w:val="00A203F9"/>
    <w:rsid w:val="00A205BF"/>
    <w:rsid w:val="00A205D4"/>
    <w:rsid w:val="00A20A21"/>
    <w:rsid w:val="00A2104B"/>
    <w:rsid w:val="00A210E9"/>
    <w:rsid w:val="00A218AE"/>
    <w:rsid w:val="00A21A9D"/>
    <w:rsid w:val="00A21AAA"/>
    <w:rsid w:val="00A21E51"/>
    <w:rsid w:val="00A21F2E"/>
    <w:rsid w:val="00A2208A"/>
    <w:rsid w:val="00A22132"/>
    <w:rsid w:val="00A22207"/>
    <w:rsid w:val="00A224CD"/>
    <w:rsid w:val="00A22664"/>
    <w:rsid w:val="00A22886"/>
    <w:rsid w:val="00A22A75"/>
    <w:rsid w:val="00A22D3B"/>
    <w:rsid w:val="00A23243"/>
    <w:rsid w:val="00A232F1"/>
    <w:rsid w:val="00A23590"/>
    <w:rsid w:val="00A23919"/>
    <w:rsid w:val="00A23921"/>
    <w:rsid w:val="00A23B90"/>
    <w:rsid w:val="00A23E0D"/>
    <w:rsid w:val="00A24002"/>
    <w:rsid w:val="00A24520"/>
    <w:rsid w:val="00A2470A"/>
    <w:rsid w:val="00A2481C"/>
    <w:rsid w:val="00A24CCF"/>
    <w:rsid w:val="00A250B3"/>
    <w:rsid w:val="00A25296"/>
    <w:rsid w:val="00A253C6"/>
    <w:rsid w:val="00A25756"/>
    <w:rsid w:val="00A2585A"/>
    <w:rsid w:val="00A258F0"/>
    <w:rsid w:val="00A25C9D"/>
    <w:rsid w:val="00A261E4"/>
    <w:rsid w:val="00A265D9"/>
    <w:rsid w:val="00A26883"/>
    <w:rsid w:val="00A26B8F"/>
    <w:rsid w:val="00A26C1E"/>
    <w:rsid w:val="00A26D60"/>
    <w:rsid w:val="00A26EE0"/>
    <w:rsid w:val="00A2702B"/>
    <w:rsid w:val="00A273EE"/>
    <w:rsid w:val="00A279DC"/>
    <w:rsid w:val="00A27A96"/>
    <w:rsid w:val="00A27EDA"/>
    <w:rsid w:val="00A3031C"/>
    <w:rsid w:val="00A3037D"/>
    <w:rsid w:val="00A303B8"/>
    <w:rsid w:val="00A30703"/>
    <w:rsid w:val="00A30709"/>
    <w:rsid w:val="00A30BAE"/>
    <w:rsid w:val="00A30D95"/>
    <w:rsid w:val="00A31327"/>
    <w:rsid w:val="00A3135B"/>
    <w:rsid w:val="00A313D0"/>
    <w:rsid w:val="00A314A9"/>
    <w:rsid w:val="00A31591"/>
    <w:rsid w:val="00A31E88"/>
    <w:rsid w:val="00A321EE"/>
    <w:rsid w:val="00A3226E"/>
    <w:rsid w:val="00A32284"/>
    <w:rsid w:val="00A325C2"/>
    <w:rsid w:val="00A325CC"/>
    <w:rsid w:val="00A327E2"/>
    <w:rsid w:val="00A327F2"/>
    <w:rsid w:val="00A329BB"/>
    <w:rsid w:val="00A32C37"/>
    <w:rsid w:val="00A32D53"/>
    <w:rsid w:val="00A33038"/>
    <w:rsid w:val="00A3331F"/>
    <w:rsid w:val="00A337E6"/>
    <w:rsid w:val="00A3393A"/>
    <w:rsid w:val="00A33B55"/>
    <w:rsid w:val="00A33C3B"/>
    <w:rsid w:val="00A33FAF"/>
    <w:rsid w:val="00A341E3"/>
    <w:rsid w:val="00A34685"/>
    <w:rsid w:val="00A3489E"/>
    <w:rsid w:val="00A34DA0"/>
    <w:rsid w:val="00A351B4"/>
    <w:rsid w:val="00A3582E"/>
    <w:rsid w:val="00A35A0B"/>
    <w:rsid w:val="00A35BD0"/>
    <w:rsid w:val="00A35FAC"/>
    <w:rsid w:val="00A362CB"/>
    <w:rsid w:val="00A368D3"/>
    <w:rsid w:val="00A368E3"/>
    <w:rsid w:val="00A36BCD"/>
    <w:rsid w:val="00A36BFF"/>
    <w:rsid w:val="00A36F53"/>
    <w:rsid w:val="00A36F5C"/>
    <w:rsid w:val="00A37413"/>
    <w:rsid w:val="00A3747D"/>
    <w:rsid w:val="00A37A58"/>
    <w:rsid w:val="00A37A59"/>
    <w:rsid w:val="00A37B36"/>
    <w:rsid w:val="00A37D71"/>
    <w:rsid w:val="00A37E05"/>
    <w:rsid w:val="00A403FF"/>
    <w:rsid w:val="00A40531"/>
    <w:rsid w:val="00A40660"/>
    <w:rsid w:val="00A4095F"/>
    <w:rsid w:val="00A40C1E"/>
    <w:rsid w:val="00A41821"/>
    <w:rsid w:val="00A41C5C"/>
    <w:rsid w:val="00A41EF0"/>
    <w:rsid w:val="00A422A2"/>
    <w:rsid w:val="00A42659"/>
    <w:rsid w:val="00A42B87"/>
    <w:rsid w:val="00A42DE5"/>
    <w:rsid w:val="00A4339C"/>
    <w:rsid w:val="00A4392A"/>
    <w:rsid w:val="00A43963"/>
    <w:rsid w:val="00A43C7C"/>
    <w:rsid w:val="00A44159"/>
    <w:rsid w:val="00A4424E"/>
    <w:rsid w:val="00A442E8"/>
    <w:rsid w:val="00A44882"/>
    <w:rsid w:val="00A44C32"/>
    <w:rsid w:val="00A44E28"/>
    <w:rsid w:val="00A44F39"/>
    <w:rsid w:val="00A45371"/>
    <w:rsid w:val="00A4570E"/>
    <w:rsid w:val="00A4579D"/>
    <w:rsid w:val="00A45A3B"/>
    <w:rsid w:val="00A45C5B"/>
    <w:rsid w:val="00A45EFA"/>
    <w:rsid w:val="00A46451"/>
    <w:rsid w:val="00A465B6"/>
    <w:rsid w:val="00A46AE4"/>
    <w:rsid w:val="00A46FAD"/>
    <w:rsid w:val="00A47B4B"/>
    <w:rsid w:val="00A5027A"/>
    <w:rsid w:val="00A5044D"/>
    <w:rsid w:val="00A50B00"/>
    <w:rsid w:val="00A50D49"/>
    <w:rsid w:val="00A50FD5"/>
    <w:rsid w:val="00A511FB"/>
    <w:rsid w:val="00A513FC"/>
    <w:rsid w:val="00A5141B"/>
    <w:rsid w:val="00A514EB"/>
    <w:rsid w:val="00A516E5"/>
    <w:rsid w:val="00A51A53"/>
    <w:rsid w:val="00A51BF9"/>
    <w:rsid w:val="00A51FE6"/>
    <w:rsid w:val="00A5219E"/>
    <w:rsid w:val="00A521E0"/>
    <w:rsid w:val="00A524C8"/>
    <w:rsid w:val="00A5291D"/>
    <w:rsid w:val="00A52AE0"/>
    <w:rsid w:val="00A52D49"/>
    <w:rsid w:val="00A52EDB"/>
    <w:rsid w:val="00A5318E"/>
    <w:rsid w:val="00A53204"/>
    <w:rsid w:val="00A532E0"/>
    <w:rsid w:val="00A53CA9"/>
    <w:rsid w:val="00A5432D"/>
    <w:rsid w:val="00A5452C"/>
    <w:rsid w:val="00A545AC"/>
    <w:rsid w:val="00A547DF"/>
    <w:rsid w:val="00A54A90"/>
    <w:rsid w:val="00A54B0B"/>
    <w:rsid w:val="00A54D16"/>
    <w:rsid w:val="00A54E6B"/>
    <w:rsid w:val="00A55144"/>
    <w:rsid w:val="00A553DF"/>
    <w:rsid w:val="00A5579B"/>
    <w:rsid w:val="00A55877"/>
    <w:rsid w:val="00A55AF1"/>
    <w:rsid w:val="00A55BB7"/>
    <w:rsid w:val="00A55E76"/>
    <w:rsid w:val="00A55FA5"/>
    <w:rsid w:val="00A5637C"/>
    <w:rsid w:val="00A565DC"/>
    <w:rsid w:val="00A5662D"/>
    <w:rsid w:val="00A56657"/>
    <w:rsid w:val="00A56735"/>
    <w:rsid w:val="00A56C2C"/>
    <w:rsid w:val="00A57311"/>
    <w:rsid w:val="00A576B2"/>
    <w:rsid w:val="00A57A3B"/>
    <w:rsid w:val="00A57BD6"/>
    <w:rsid w:val="00A57EC0"/>
    <w:rsid w:val="00A57F96"/>
    <w:rsid w:val="00A60424"/>
    <w:rsid w:val="00A6065A"/>
    <w:rsid w:val="00A6066A"/>
    <w:rsid w:val="00A606AC"/>
    <w:rsid w:val="00A607ED"/>
    <w:rsid w:val="00A609BC"/>
    <w:rsid w:val="00A60B32"/>
    <w:rsid w:val="00A60B4F"/>
    <w:rsid w:val="00A60E20"/>
    <w:rsid w:val="00A60EBB"/>
    <w:rsid w:val="00A60F13"/>
    <w:rsid w:val="00A615A0"/>
    <w:rsid w:val="00A615A2"/>
    <w:rsid w:val="00A615AF"/>
    <w:rsid w:val="00A6179B"/>
    <w:rsid w:val="00A61828"/>
    <w:rsid w:val="00A61865"/>
    <w:rsid w:val="00A6189D"/>
    <w:rsid w:val="00A61F65"/>
    <w:rsid w:val="00A6209E"/>
    <w:rsid w:val="00A621F3"/>
    <w:rsid w:val="00A623B3"/>
    <w:rsid w:val="00A623EB"/>
    <w:rsid w:val="00A623EF"/>
    <w:rsid w:val="00A62454"/>
    <w:rsid w:val="00A627E0"/>
    <w:rsid w:val="00A62953"/>
    <w:rsid w:val="00A62C4D"/>
    <w:rsid w:val="00A63244"/>
    <w:rsid w:val="00A632F5"/>
    <w:rsid w:val="00A6367F"/>
    <w:rsid w:val="00A63872"/>
    <w:rsid w:val="00A639B3"/>
    <w:rsid w:val="00A63A37"/>
    <w:rsid w:val="00A63C09"/>
    <w:rsid w:val="00A64196"/>
    <w:rsid w:val="00A647A9"/>
    <w:rsid w:val="00A649AF"/>
    <w:rsid w:val="00A649B4"/>
    <w:rsid w:val="00A64BC7"/>
    <w:rsid w:val="00A64EB1"/>
    <w:rsid w:val="00A64ED6"/>
    <w:rsid w:val="00A65198"/>
    <w:rsid w:val="00A65417"/>
    <w:rsid w:val="00A655C8"/>
    <w:rsid w:val="00A6563A"/>
    <w:rsid w:val="00A657CF"/>
    <w:rsid w:val="00A65C72"/>
    <w:rsid w:val="00A65FBF"/>
    <w:rsid w:val="00A66242"/>
    <w:rsid w:val="00A6636E"/>
    <w:rsid w:val="00A66851"/>
    <w:rsid w:val="00A669D6"/>
    <w:rsid w:val="00A66BD8"/>
    <w:rsid w:val="00A67435"/>
    <w:rsid w:val="00A6743F"/>
    <w:rsid w:val="00A677C1"/>
    <w:rsid w:val="00A67A8E"/>
    <w:rsid w:val="00A67AC6"/>
    <w:rsid w:val="00A67C81"/>
    <w:rsid w:val="00A70851"/>
    <w:rsid w:val="00A70A35"/>
    <w:rsid w:val="00A70B5C"/>
    <w:rsid w:val="00A70BFE"/>
    <w:rsid w:val="00A7141F"/>
    <w:rsid w:val="00A716A1"/>
    <w:rsid w:val="00A71A55"/>
    <w:rsid w:val="00A71D6B"/>
    <w:rsid w:val="00A71F00"/>
    <w:rsid w:val="00A726A3"/>
    <w:rsid w:val="00A726DE"/>
    <w:rsid w:val="00A73242"/>
    <w:rsid w:val="00A7359A"/>
    <w:rsid w:val="00A73873"/>
    <w:rsid w:val="00A739AB"/>
    <w:rsid w:val="00A73D3D"/>
    <w:rsid w:val="00A73D4C"/>
    <w:rsid w:val="00A744A2"/>
    <w:rsid w:val="00A74598"/>
    <w:rsid w:val="00A745D9"/>
    <w:rsid w:val="00A74B80"/>
    <w:rsid w:val="00A74E04"/>
    <w:rsid w:val="00A74EF1"/>
    <w:rsid w:val="00A74F6C"/>
    <w:rsid w:val="00A75212"/>
    <w:rsid w:val="00A7538B"/>
    <w:rsid w:val="00A758D1"/>
    <w:rsid w:val="00A75920"/>
    <w:rsid w:val="00A75B22"/>
    <w:rsid w:val="00A75DE7"/>
    <w:rsid w:val="00A7634B"/>
    <w:rsid w:val="00A764B9"/>
    <w:rsid w:val="00A76696"/>
    <w:rsid w:val="00A76794"/>
    <w:rsid w:val="00A76A52"/>
    <w:rsid w:val="00A76BF2"/>
    <w:rsid w:val="00A7707F"/>
    <w:rsid w:val="00A770A5"/>
    <w:rsid w:val="00A7735F"/>
    <w:rsid w:val="00A775D8"/>
    <w:rsid w:val="00A7771C"/>
    <w:rsid w:val="00A777F2"/>
    <w:rsid w:val="00A77A1E"/>
    <w:rsid w:val="00A77C95"/>
    <w:rsid w:val="00A77E5D"/>
    <w:rsid w:val="00A806D6"/>
    <w:rsid w:val="00A80FA9"/>
    <w:rsid w:val="00A8135C"/>
    <w:rsid w:val="00A81633"/>
    <w:rsid w:val="00A81694"/>
    <w:rsid w:val="00A81D9B"/>
    <w:rsid w:val="00A81FE0"/>
    <w:rsid w:val="00A82125"/>
    <w:rsid w:val="00A8221B"/>
    <w:rsid w:val="00A82508"/>
    <w:rsid w:val="00A82847"/>
    <w:rsid w:val="00A82C1E"/>
    <w:rsid w:val="00A831F0"/>
    <w:rsid w:val="00A83309"/>
    <w:rsid w:val="00A83525"/>
    <w:rsid w:val="00A83BF1"/>
    <w:rsid w:val="00A83CA0"/>
    <w:rsid w:val="00A841ED"/>
    <w:rsid w:val="00A84298"/>
    <w:rsid w:val="00A844CE"/>
    <w:rsid w:val="00A84A91"/>
    <w:rsid w:val="00A84EBF"/>
    <w:rsid w:val="00A85018"/>
    <w:rsid w:val="00A85237"/>
    <w:rsid w:val="00A8523D"/>
    <w:rsid w:val="00A8542E"/>
    <w:rsid w:val="00A854A8"/>
    <w:rsid w:val="00A85661"/>
    <w:rsid w:val="00A85FFF"/>
    <w:rsid w:val="00A867E7"/>
    <w:rsid w:val="00A86A86"/>
    <w:rsid w:val="00A86F67"/>
    <w:rsid w:val="00A86FEF"/>
    <w:rsid w:val="00A8706A"/>
    <w:rsid w:val="00A8726F"/>
    <w:rsid w:val="00A87482"/>
    <w:rsid w:val="00A87EAA"/>
    <w:rsid w:val="00A87F4E"/>
    <w:rsid w:val="00A90134"/>
    <w:rsid w:val="00A901CB"/>
    <w:rsid w:val="00A90300"/>
    <w:rsid w:val="00A905F1"/>
    <w:rsid w:val="00A908F6"/>
    <w:rsid w:val="00A90A00"/>
    <w:rsid w:val="00A90DA3"/>
    <w:rsid w:val="00A90E27"/>
    <w:rsid w:val="00A91218"/>
    <w:rsid w:val="00A913AA"/>
    <w:rsid w:val="00A913C1"/>
    <w:rsid w:val="00A91469"/>
    <w:rsid w:val="00A9164F"/>
    <w:rsid w:val="00A91B9D"/>
    <w:rsid w:val="00A91F3E"/>
    <w:rsid w:val="00A922E1"/>
    <w:rsid w:val="00A92457"/>
    <w:rsid w:val="00A927EE"/>
    <w:rsid w:val="00A92B81"/>
    <w:rsid w:val="00A934DD"/>
    <w:rsid w:val="00A934FE"/>
    <w:rsid w:val="00A9368B"/>
    <w:rsid w:val="00A937BA"/>
    <w:rsid w:val="00A93800"/>
    <w:rsid w:val="00A938E5"/>
    <w:rsid w:val="00A93942"/>
    <w:rsid w:val="00A93B74"/>
    <w:rsid w:val="00A93BDA"/>
    <w:rsid w:val="00A93E34"/>
    <w:rsid w:val="00A93FAE"/>
    <w:rsid w:val="00A94960"/>
    <w:rsid w:val="00A94A70"/>
    <w:rsid w:val="00A94BB8"/>
    <w:rsid w:val="00A94F91"/>
    <w:rsid w:val="00A9505F"/>
    <w:rsid w:val="00A9508C"/>
    <w:rsid w:val="00A9526D"/>
    <w:rsid w:val="00A95640"/>
    <w:rsid w:val="00A95A3E"/>
    <w:rsid w:val="00A96058"/>
    <w:rsid w:val="00A964EC"/>
    <w:rsid w:val="00A9692B"/>
    <w:rsid w:val="00A96CF6"/>
    <w:rsid w:val="00A96D7E"/>
    <w:rsid w:val="00A9727C"/>
    <w:rsid w:val="00A97666"/>
    <w:rsid w:val="00A976DE"/>
    <w:rsid w:val="00A97B8C"/>
    <w:rsid w:val="00A97DBD"/>
    <w:rsid w:val="00A97EF9"/>
    <w:rsid w:val="00A97F65"/>
    <w:rsid w:val="00AA0003"/>
    <w:rsid w:val="00AA0D99"/>
    <w:rsid w:val="00AA0D9A"/>
    <w:rsid w:val="00AA0E05"/>
    <w:rsid w:val="00AA0FC8"/>
    <w:rsid w:val="00AA1264"/>
    <w:rsid w:val="00AA158B"/>
    <w:rsid w:val="00AA1740"/>
    <w:rsid w:val="00AA18D8"/>
    <w:rsid w:val="00AA1A01"/>
    <w:rsid w:val="00AA1D12"/>
    <w:rsid w:val="00AA1EEC"/>
    <w:rsid w:val="00AA1F5D"/>
    <w:rsid w:val="00AA210C"/>
    <w:rsid w:val="00AA2156"/>
    <w:rsid w:val="00AA224E"/>
    <w:rsid w:val="00AA29F2"/>
    <w:rsid w:val="00AA2CD8"/>
    <w:rsid w:val="00AA2E8D"/>
    <w:rsid w:val="00AA30A2"/>
    <w:rsid w:val="00AA3300"/>
    <w:rsid w:val="00AA3581"/>
    <w:rsid w:val="00AA3ED3"/>
    <w:rsid w:val="00AA461D"/>
    <w:rsid w:val="00AA4A81"/>
    <w:rsid w:val="00AA4C09"/>
    <w:rsid w:val="00AA4F41"/>
    <w:rsid w:val="00AA5196"/>
    <w:rsid w:val="00AA5584"/>
    <w:rsid w:val="00AA576F"/>
    <w:rsid w:val="00AA57B8"/>
    <w:rsid w:val="00AA6026"/>
    <w:rsid w:val="00AA6206"/>
    <w:rsid w:val="00AA630A"/>
    <w:rsid w:val="00AA6353"/>
    <w:rsid w:val="00AA69A9"/>
    <w:rsid w:val="00AA69EF"/>
    <w:rsid w:val="00AA6EF0"/>
    <w:rsid w:val="00AA6F21"/>
    <w:rsid w:val="00AA6F9A"/>
    <w:rsid w:val="00AA7C4F"/>
    <w:rsid w:val="00AB001C"/>
    <w:rsid w:val="00AB02C8"/>
    <w:rsid w:val="00AB0579"/>
    <w:rsid w:val="00AB05BC"/>
    <w:rsid w:val="00AB06B8"/>
    <w:rsid w:val="00AB06E6"/>
    <w:rsid w:val="00AB08A9"/>
    <w:rsid w:val="00AB0A16"/>
    <w:rsid w:val="00AB0ADE"/>
    <w:rsid w:val="00AB0B59"/>
    <w:rsid w:val="00AB0CA0"/>
    <w:rsid w:val="00AB102D"/>
    <w:rsid w:val="00AB1705"/>
    <w:rsid w:val="00AB1A33"/>
    <w:rsid w:val="00AB1E15"/>
    <w:rsid w:val="00AB2857"/>
    <w:rsid w:val="00AB2EB7"/>
    <w:rsid w:val="00AB3016"/>
    <w:rsid w:val="00AB3299"/>
    <w:rsid w:val="00AB3418"/>
    <w:rsid w:val="00AB3491"/>
    <w:rsid w:val="00AB3536"/>
    <w:rsid w:val="00AB3577"/>
    <w:rsid w:val="00AB3B19"/>
    <w:rsid w:val="00AB3E16"/>
    <w:rsid w:val="00AB3E3E"/>
    <w:rsid w:val="00AB3F13"/>
    <w:rsid w:val="00AB406B"/>
    <w:rsid w:val="00AB4157"/>
    <w:rsid w:val="00AB42FF"/>
    <w:rsid w:val="00AB4300"/>
    <w:rsid w:val="00AB478B"/>
    <w:rsid w:val="00AB4BE6"/>
    <w:rsid w:val="00AB4BFE"/>
    <w:rsid w:val="00AB513E"/>
    <w:rsid w:val="00AB51DA"/>
    <w:rsid w:val="00AB5215"/>
    <w:rsid w:val="00AB53BA"/>
    <w:rsid w:val="00AB57AD"/>
    <w:rsid w:val="00AB583A"/>
    <w:rsid w:val="00AB5C6A"/>
    <w:rsid w:val="00AB5CDD"/>
    <w:rsid w:val="00AB642C"/>
    <w:rsid w:val="00AB644A"/>
    <w:rsid w:val="00AB6458"/>
    <w:rsid w:val="00AB663A"/>
    <w:rsid w:val="00AB6793"/>
    <w:rsid w:val="00AB6C61"/>
    <w:rsid w:val="00AB6CA0"/>
    <w:rsid w:val="00AB762A"/>
    <w:rsid w:val="00AB76D5"/>
    <w:rsid w:val="00AB7787"/>
    <w:rsid w:val="00AB78AC"/>
    <w:rsid w:val="00AB7913"/>
    <w:rsid w:val="00AB792E"/>
    <w:rsid w:val="00AB7C76"/>
    <w:rsid w:val="00AC0169"/>
    <w:rsid w:val="00AC028F"/>
    <w:rsid w:val="00AC0623"/>
    <w:rsid w:val="00AC0746"/>
    <w:rsid w:val="00AC08C8"/>
    <w:rsid w:val="00AC0A0C"/>
    <w:rsid w:val="00AC0CC3"/>
    <w:rsid w:val="00AC1281"/>
    <w:rsid w:val="00AC21BA"/>
    <w:rsid w:val="00AC22C7"/>
    <w:rsid w:val="00AC23B1"/>
    <w:rsid w:val="00AC26C7"/>
    <w:rsid w:val="00AC2D4A"/>
    <w:rsid w:val="00AC2D4E"/>
    <w:rsid w:val="00AC3084"/>
    <w:rsid w:val="00AC3202"/>
    <w:rsid w:val="00AC3431"/>
    <w:rsid w:val="00AC38E9"/>
    <w:rsid w:val="00AC45D6"/>
    <w:rsid w:val="00AC4D1B"/>
    <w:rsid w:val="00AC4D53"/>
    <w:rsid w:val="00AC4D9E"/>
    <w:rsid w:val="00AC4E2E"/>
    <w:rsid w:val="00AC5C2A"/>
    <w:rsid w:val="00AC61B3"/>
    <w:rsid w:val="00AC63F4"/>
    <w:rsid w:val="00AC6456"/>
    <w:rsid w:val="00AC6464"/>
    <w:rsid w:val="00AC6490"/>
    <w:rsid w:val="00AC6786"/>
    <w:rsid w:val="00AC6976"/>
    <w:rsid w:val="00AC6C25"/>
    <w:rsid w:val="00AC7470"/>
    <w:rsid w:val="00AC759B"/>
    <w:rsid w:val="00AC7C5C"/>
    <w:rsid w:val="00AC7DE9"/>
    <w:rsid w:val="00AC7E31"/>
    <w:rsid w:val="00AD070F"/>
    <w:rsid w:val="00AD0C17"/>
    <w:rsid w:val="00AD0D23"/>
    <w:rsid w:val="00AD12BD"/>
    <w:rsid w:val="00AD163D"/>
    <w:rsid w:val="00AD1860"/>
    <w:rsid w:val="00AD1B21"/>
    <w:rsid w:val="00AD1CFC"/>
    <w:rsid w:val="00AD1DFE"/>
    <w:rsid w:val="00AD1F06"/>
    <w:rsid w:val="00AD1FF6"/>
    <w:rsid w:val="00AD21BC"/>
    <w:rsid w:val="00AD2224"/>
    <w:rsid w:val="00AD23E9"/>
    <w:rsid w:val="00AD255D"/>
    <w:rsid w:val="00AD284F"/>
    <w:rsid w:val="00AD288C"/>
    <w:rsid w:val="00AD2A90"/>
    <w:rsid w:val="00AD2ACB"/>
    <w:rsid w:val="00AD2D89"/>
    <w:rsid w:val="00AD2D96"/>
    <w:rsid w:val="00AD2E0E"/>
    <w:rsid w:val="00AD3042"/>
    <w:rsid w:val="00AD3047"/>
    <w:rsid w:val="00AD31A9"/>
    <w:rsid w:val="00AD32CD"/>
    <w:rsid w:val="00AD33C3"/>
    <w:rsid w:val="00AD34A1"/>
    <w:rsid w:val="00AD379F"/>
    <w:rsid w:val="00AD3935"/>
    <w:rsid w:val="00AD394D"/>
    <w:rsid w:val="00AD3BB4"/>
    <w:rsid w:val="00AD3BEC"/>
    <w:rsid w:val="00AD420A"/>
    <w:rsid w:val="00AD4221"/>
    <w:rsid w:val="00AD4487"/>
    <w:rsid w:val="00AD4597"/>
    <w:rsid w:val="00AD48F9"/>
    <w:rsid w:val="00AD4C34"/>
    <w:rsid w:val="00AD4CC6"/>
    <w:rsid w:val="00AD4EA7"/>
    <w:rsid w:val="00AD57E1"/>
    <w:rsid w:val="00AD5A93"/>
    <w:rsid w:val="00AD5F7C"/>
    <w:rsid w:val="00AD6980"/>
    <w:rsid w:val="00AD6ABB"/>
    <w:rsid w:val="00AD6B67"/>
    <w:rsid w:val="00AD6C7F"/>
    <w:rsid w:val="00AD70C9"/>
    <w:rsid w:val="00AD732B"/>
    <w:rsid w:val="00AD75A6"/>
    <w:rsid w:val="00AD7927"/>
    <w:rsid w:val="00AD7A75"/>
    <w:rsid w:val="00AD7D40"/>
    <w:rsid w:val="00AD7E17"/>
    <w:rsid w:val="00AE0160"/>
    <w:rsid w:val="00AE04AA"/>
    <w:rsid w:val="00AE094E"/>
    <w:rsid w:val="00AE0B2D"/>
    <w:rsid w:val="00AE0D23"/>
    <w:rsid w:val="00AE0E9E"/>
    <w:rsid w:val="00AE14B7"/>
    <w:rsid w:val="00AE1506"/>
    <w:rsid w:val="00AE19D1"/>
    <w:rsid w:val="00AE1EAB"/>
    <w:rsid w:val="00AE2205"/>
    <w:rsid w:val="00AE232B"/>
    <w:rsid w:val="00AE249E"/>
    <w:rsid w:val="00AE25A3"/>
    <w:rsid w:val="00AE26F5"/>
    <w:rsid w:val="00AE2968"/>
    <w:rsid w:val="00AE2D58"/>
    <w:rsid w:val="00AE2E92"/>
    <w:rsid w:val="00AE3004"/>
    <w:rsid w:val="00AE34EC"/>
    <w:rsid w:val="00AE3606"/>
    <w:rsid w:val="00AE3627"/>
    <w:rsid w:val="00AE3839"/>
    <w:rsid w:val="00AE3AF4"/>
    <w:rsid w:val="00AE3BFB"/>
    <w:rsid w:val="00AE3D51"/>
    <w:rsid w:val="00AE4153"/>
    <w:rsid w:val="00AE42D1"/>
    <w:rsid w:val="00AE4557"/>
    <w:rsid w:val="00AE45D0"/>
    <w:rsid w:val="00AE4675"/>
    <w:rsid w:val="00AE496E"/>
    <w:rsid w:val="00AE4A1F"/>
    <w:rsid w:val="00AE4B57"/>
    <w:rsid w:val="00AE4C55"/>
    <w:rsid w:val="00AE4F01"/>
    <w:rsid w:val="00AE4F75"/>
    <w:rsid w:val="00AE4FB2"/>
    <w:rsid w:val="00AE53BE"/>
    <w:rsid w:val="00AE5440"/>
    <w:rsid w:val="00AE5C22"/>
    <w:rsid w:val="00AE5E95"/>
    <w:rsid w:val="00AE5EA9"/>
    <w:rsid w:val="00AE6433"/>
    <w:rsid w:val="00AE6584"/>
    <w:rsid w:val="00AE69BD"/>
    <w:rsid w:val="00AE6A2D"/>
    <w:rsid w:val="00AE6D12"/>
    <w:rsid w:val="00AE723D"/>
    <w:rsid w:val="00AE7444"/>
    <w:rsid w:val="00AE75D6"/>
    <w:rsid w:val="00AE7751"/>
    <w:rsid w:val="00AE780C"/>
    <w:rsid w:val="00AE7918"/>
    <w:rsid w:val="00AE7992"/>
    <w:rsid w:val="00AE7B7D"/>
    <w:rsid w:val="00AE7BBF"/>
    <w:rsid w:val="00AE7C16"/>
    <w:rsid w:val="00AE7C98"/>
    <w:rsid w:val="00AF0311"/>
    <w:rsid w:val="00AF0D72"/>
    <w:rsid w:val="00AF0FFE"/>
    <w:rsid w:val="00AF1414"/>
    <w:rsid w:val="00AF1434"/>
    <w:rsid w:val="00AF15C3"/>
    <w:rsid w:val="00AF19CD"/>
    <w:rsid w:val="00AF1CA5"/>
    <w:rsid w:val="00AF1DB7"/>
    <w:rsid w:val="00AF21AF"/>
    <w:rsid w:val="00AF25F3"/>
    <w:rsid w:val="00AF28B0"/>
    <w:rsid w:val="00AF2919"/>
    <w:rsid w:val="00AF2DED"/>
    <w:rsid w:val="00AF3560"/>
    <w:rsid w:val="00AF3BE0"/>
    <w:rsid w:val="00AF3C80"/>
    <w:rsid w:val="00AF3C8C"/>
    <w:rsid w:val="00AF4095"/>
    <w:rsid w:val="00AF41FC"/>
    <w:rsid w:val="00AF4359"/>
    <w:rsid w:val="00AF4447"/>
    <w:rsid w:val="00AF449C"/>
    <w:rsid w:val="00AF44B6"/>
    <w:rsid w:val="00AF457C"/>
    <w:rsid w:val="00AF4ABD"/>
    <w:rsid w:val="00AF5363"/>
    <w:rsid w:val="00AF54FE"/>
    <w:rsid w:val="00AF5C03"/>
    <w:rsid w:val="00AF5CC6"/>
    <w:rsid w:val="00AF5EDC"/>
    <w:rsid w:val="00AF5F78"/>
    <w:rsid w:val="00AF63A9"/>
    <w:rsid w:val="00AF6591"/>
    <w:rsid w:val="00AF66F1"/>
    <w:rsid w:val="00AF68ED"/>
    <w:rsid w:val="00AF6A76"/>
    <w:rsid w:val="00AF6B1B"/>
    <w:rsid w:val="00AF6CB0"/>
    <w:rsid w:val="00AF6DDB"/>
    <w:rsid w:val="00AF7320"/>
    <w:rsid w:val="00AF7363"/>
    <w:rsid w:val="00AF738A"/>
    <w:rsid w:val="00AF761B"/>
    <w:rsid w:val="00AF7A3D"/>
    <w:rsid w:val="00AF7F09"/>
    <w:rsid w:val="00AF7F0E"/>
    <w:rsid w:val="00B002BA"/>
    <w:rsid w:val="00B00306"/>
    <w:rsid w:val="00B00D62"/>
    <w:rsid w:val="00B00E18"/>
    <w:rsid w:val="00B010D3"/>
    <w:rsid w:val="00B011E2"/>
    <w:rsid w:val="00B01A60"/>
    <w:rsid w:val="00B01AB2"/>
    <w:rsid w:val="00B01B1C"/>
    <w:rsid w:val="00B01CC2"/>
    <w:rsid w:val="00B01F0D"/>
    <w:rsid w:val="00B02014"/>
    <w:rsid w:val="00B02204"/>
    <w:rsid w:val="00B0226D"/>
    <w:rsid w:val="00B023FC"/>
    <w:rsid w:val="00B0249D"/>
    <w:rsid w:val="00B025A9"/>
    <w:rsid w:val="00B02A4C"/>
    <w:rsid w:val="00B02AD0"/>
    <w:rsid w:val="00B03101"/>
    <w:rsid w:val="00B03352"/>
    <w:rsid w:val="00B039CE"/>
    <w:rsid w:val="00B03A93"/>
    <w:rsid w:val="00B03BB8"/>
    <w:rsid w:val="00B03BD3"/>
    <w:rsid w:val="00B03D26"/>
    <w:rsid w:val="00B04149"/>
    <w:rsid w:val="00B04451"/>
    <w:rsid w:val="00B04AD7"/>
    <w:rsid w:val="00B04CCF"/>
    <w:rsid w:val="00B04D36"/>
    <w:rsid w:val="00B04F11"/>
    <w:rsid w:val="00B05292"/>
    <w:rsid w:val="00B0540A"/>
    <w:rsid w:val="00B05688"/>
    <w:rsid w:val="00B0588E"/>
    <w:rsid w:val="00B06771"/>
    <w:rsid w:val="00B06C77"/>
    <w:rsid w:val="00B06D89"/>
    <w:rsid w:val="00B07390"/>
    <w:rsid w:val="00B075EC"/>
    <w:rsid w:val="00B076A7"/>
    <w:rsid w:val="00B076C4"/>
    <w:rsid w:val="00B07CBE"/>
    <w:rsid w:val="00B07D77"/>
    <w:rsid w:val="00B100F5"/>
    <w:rsid w:val="00B103C7"/>
    <w:rsid w:val="00B1044D"/>
    <w:rsid w:val="00B107B9"/>
    <w:rsid w:val="00B108ED"/>
    <w:rsid w:val="00B10931"/>
    <w:rsid w:val="00B1093D"/>
    <w:rsid w:val="00B10BE8"/>
    <w:rsid w:val="00B10DF3"/>
    <w:rsid w:val="00B1167A"/>
    <w:rsid w:val="00B11717"/>
    <w:rsid w:val="00B1177A"/>
    <w:rsid w:val="00B11882"/>
    <w:rsid w:val="00B11C03"/>
    <w:rsid w:val="00B11DF6"/>
    <w:rsid w:val="00B11E29"/>
    <w:rsid w:val="00B12603"/>
    <w:rsid w:val="00B12A8C"/>
    <w:rsid w:val="00B12D84"/>
    <w:rsid w:val="00B13003"/>
    <w:rsid w:val="00B134F4"/>
    <w:rsid w:val="00B137BE"/>
    <w:rsid w:val="00B13829"/>
    <w:rsid w:val="00B13892"/>
    <w:rsid w:val="00B138B4"/>
    <w:rsid w:val="00B13D52"/>
    <w:rsid w:val="00B13F1F"/>
    <w:rsid w:val="00B14251"/>
    <w:rsid w:val="00B147CC"/>
    <w:rsid w:val="00B15141"/>
    <w:rsid w:val="00B151C6"/>
    <w:rsid w:val="00B15A5D"/>
    <w:rsid w:val="00B15AC8"/>
    <w:rsid w:val="00B1680F"/>
    <w:rsid w:val="00B16815"/>
    <w:rsid w:val="00B16B5F"/>
    <w:rsid w:val="00B16D08"/>
    <w:rsid w:val="00B17022"/>
    <w:rsid w:val="00B1736C"/>
    <w:rsid w:val="00B17508"/>
    <w:rsid w:val="00B17744"/>
    <w:rsid w:val="00B179C4"/>
    <w:rsid w:val="00B17D3E"/>
    <w:rsid w:val="00B17F1F"/>
    <w:rsid w:val="00B17F9B"/>
    <w:rsid w:val="00B20057"/>
    <w:rsid w:val="00B2041E"/>
    <w:rsid w:val="00B2043A"/>
    <w:rsid w:val="00B20499"/>
    <w:rsid w:val="00B20CD7"/>
    <w:rsid w:val="00B20DB2"/>
    <w:rsid w:val="00B20E2B"/>
    <w:rsid w:val="00B20F3D"/>
    <w:rsid w:val="00B21016"/>
    <w:rsid w:val="00B21172"/>
    <w:rsid w:val="00B21564"/>
    <w:rsid w:val="00B215F9"/>
    <w:rsid w:val="00B217CD"/>
    <w:rsid w:val="00B21858"/>
    <w:rsid w:val="00B21B67"/>
    <w:rsid w:val="00B21C9D"/>
    <w:rsid w:val="00B21CA7"/>
    <w:rsid w:val="00B22472"/>
    <w:rsid w:val="00B22744"/>
    <w:rsid w:val="00B22BF6"/>
    <w:rsid w:val="00B22CE7"/>
    <w:rsid w:val="00B2318D"/>
    <w:rsid w:val="00B232CB"/>
    <w:rsid w:val="00B233A9"/>
    <w:rsid w:val="00B2354A"/>
    <w:rsid w:val="00B239CC"/>
    <w:rsid w:val="00B23C57"/>
    <w:rsid w:val="00B23CA0"/>
    <w:rsid w:val="00B23D1C"/>
    <w:rsid w:val="00B23E2E"/>
    <w:rsid w:val="00B241ED"/>
    <w:rsid w:val="00B24537"/>
    <w:rsid w:val="00B246D2"/>
    <w:rsid w:val="00B24884"/>
    <w:rsid w:val="00B24CAF"/>
    <w:rsid w:val="00B24F49"/>
    <w:rsid w:val="00B25461"/>
    <w:rsid w:val="00B25585"/>
    <w:rsid w:val="00B2571D"/>
    <w:rsid w:val="00B25A0E"/>
    <w:rsid w:val="00B25A70"/>
    <w:rsid w:val="00B25BAA"/>
    <w:rsid w:val="00B25BD8"/>
    <w:rsid w:val="00B25E1D"/>
    <w:rsid w:val="00B25F9A"/>
    <w:rsid w:val="00B26097"/>
    <w:rsid w:val="00B2613A"/>
    <w:rsid w:val="00B263BE"/>
    <w:rsid w:val="00B263E8"/>
    <w:rsid w:val="00B269CE"/>
    <w:rsid w:val="00B270D8"/>
    <w:rsid w:val="00B272F1"/>
    <w:rsid w:val="00B2757B"/>
    <w:rsid w:val="00B27D54"/>
    <w:rsid w:val="00B30F1E"/>
    <w:rsid w:val="00B3167B"/>
    <w:rsid w:val="00B317EB"/>
    <w:rsid w:val="00B31A49"/>
    <w:rsid w:val="00B31E5F"/>
    <w:rsid w:val="00B322A7"/>
    <w:rsid w:val="00B32607"/>
    <w:rsid w:val="00B326BE"/>
    <w:rsid w:val="00B32823"/>
    <w:rsid w:val="00B32F7F"/>
    <w:rsid w:val="00B33126"/>
    <w:rsid w:val="00B33452"/>
    <w:rsid w:val="00B336D8"/>
    <w:rsid w:val="00B338CE"/>
    <w:rsid w:val="00B3396B"/>
    <w:rsid w:val="00B33BEE"/>
    <w:rsid w:val="00B33F7C"/>
    <w:rsid w:val="00B34390"/>
    <w:rsid w:val="00B3442C"/>
    <w:rsid w:val="00B34559"/>
    <w:rsid w:val="00B346C4"/>
    <w:rsid w:val="00B34B2D"/>
    <w:rsid w:val="00B35353"/>
    <w:rsid w:val="00B3539A"/>
    <w:rsid w:val="00B354CD"/>
    <w:rsid w:val="00B35CB3"/>
    <w:rsid w:val="00B35F8E"/>
    <w:rsid w:val="00B3603B"/>
    <w:rsid w:val="00B360E2"/>
    <w:rsid w:val="00B3640B"/>
    <w:rsid w:val="00B3706C"/>
    <w:rsid w:val="00B37188"/>
    <w:rsid w:val="00B37B3C"/>
    <w:rsid w:val="00B37C6B"/>
    <w:rsid w:val="00B37CB8"/>
    <w:rsid w:val="00B37E6B"/>
    <w:rsid w:val="00B37F48"/>
    <w:rsid w:val="00B4003E"/>
    <w:rsid w:val="00B40292"/>
    <w:rsid w:val="00B406B2"/>
    <w:rsid w:val="00B40751"/>
    <w:rsid w:val="00B40AA7"/>
    <w:rsid w:val="00B40D73"/>
    <w:rsid w:val="00B4110D"/>
    <w:rsid w:val="00B411A3"/>
    <w:rsid w:val="00B412CB"/>
    <w:rsid w:val="00B416D8"/>
    <w:rsid w:val="00B41B34"/>
    <w:rsid w:val="00B425D3"/>
    <w:rsid w:val="00B42879"/>
    <w:rsid w:val="00B42A03"/>
    <w:rsid w:val="00B430D3"/>
    <w:rsid w:val="00B4379E"/>
    <w:rsid w:val="00B437BD"/>
    <w:rsid w:val="00B4394A"/>
    <w:rsid w:val="00B43985"/>
    <w:rsid w:val="00B439FA"/>
    <w:rsid w:val="00B43CEC"/>
    <w:rsid w:val="00B43D38"/>
    <w:rsid w:val="00B43D4D"/>
    <w:rsid w:val="00B43E17"/>
    <w:rsid w:val="00B440CF"/>
    <w:rsid w:val="00B4418B"/>
    <w:rsid w:val="00B44212"/>
    <w:rsid w:val="00B44342"/>
    <w:rsid w:val="00B443C5"/>
    <w:rsid w:val="00B4485B"/>
    <w:rsid w:val="00B44F54"/>
    <w:rsid w:val="00B451C8"/>
    <w:rsid w:val="00B453AD"/>
    <w:rsid w:val="00B45A61"/>
    <w:rsid w:val="00B45AC0"/>
    <w:rsid w:val="00B45CE2"/>
    <w:rsid w:val="00B463AC"/>
    <w:rsid w:val="00B464E4"/>
    <w:rsid w:val="00B46501"/>
    <w:rsid w:val="00B4664D"/>
    <w:rsid w:val="00B46D6D"/>
    <w:rsid w:val="00B474BB"/>
    <w:rsid w:val="00B4752D"/>
    <w:rsid w:val="00B47545"/>
    <w:rsid w:val="00B47784"/>
    <w:rsid w:val="00B4783F"/>
    <w:rsid w:val="00B47858"/>
    <w:rsid w:val="00B47BAF"/>
    <w:rsid w:val="00B47CEF"/>
    <w:rsid w:val="00B50261"/>
    <w:rsid w:val="00B504F7"/>
    <w:rsid w:val="00B50586"/>
    <w:rsid w:val="00B50810"/>
    <w:rsid w:val="00B50933"/>
    <w:rsid w:val="00B509C0"/>
    <w:rsid w:val="00B50E09"/>
    <w:rsid w:val="00B512DB"/>
    <w:rsid w:val="00B51420"/>
    <w:rsid w:val="00B51526"/>
    <w:rsid w:val="00B517F1"/>
    <w:rsid w:val="00B5182F"/>
    <w:rsid w:val="00B51A40"/>
    <w:rsid w:val="00B5238F"/>
    <w:rsid w:val="00B52726"/>
    <w:rsid w:val="00B52897"/>
    <w:rsid w:val="00B529F2"/>
    <w:rsid w:val="00B52AF0"/>
    <w:rsid w:val="00B52C62"/>
    <w:rsid w:val="00B52EC8"/>
    <w:rsid w:val="00B532B7"/>
    <w:rsid w:val="00B53323"/>
    <w:rsid w:val="00B534CA"/>
    <w:rsid w:val="00B5370C"/>
    <w:rsid w:val="00B538FF"/>
    <w:rsid w:val="00B53A2C"/>
    <w:rsid w:val="00B53EF5"/>
    <w:rsid w:val="00B542BA"/>
    <w:rsid w:val="00B5436E"/>
    <w:rsid w:val="00B5497D"/>
    <w:rsid w:val="00B54989"/>
    <w:rsid w:val="00B54CC5"/>
    <w:rsid w:val="00B55140"/>
    <w:rsid w:val="00B553CF"/>
    <w:rsid w:val="00B554BB"/>
    <w:rsid w:val="00B5553E"/>
    <w:rsid w:val="00B555B8"/>
    <w:rsid w:val="00B5585D"/>
    <w:rsid w:val="00B55A7B"/>
    <w:rsid w:val="00B55ACA"/>
    <w:rsid w:val="00B55B89"/>
    <w:rsid w:val="00B561BD"/>
    <w:rsid w:val="00B561FA"/>
    <w:rsid w:val="00B564C9"/>
    <w:rsid w:val="00B566E0"/>
    <w:rsid w:val="00B5685D"/>
    <w:rsid w:val="00B56B1E"/>
    <w:rsid w:val="00B56BD7"/>
    <w:rsid w:val="00B56E91"/>
    <w:rsid w:val="00B56F22"/>
    <w:rsid w:val="00B56F4C"/>
    <w:rsid w:val="00B570EC"/>
    <w:rsid w:val="00B5710A"/>
    <w:rsid w:val="00B574BA"/>
    <w:rsid w:val="00B57861"/>
    <w:rsid w:val="00B57DEC"/>
    <w:rsid w:val="00B60074"/>
    <w:rsid w:val="00B603D3"/>
    <w:rsid w:val="00B60407"/>
    <w:rsid w:val="00B6059C"/>
    <w:rsid w:val="00B6073D"/>
    <w:rsid w:val="00B60984"/>
    <w:rsid w:val="00B609F0"/>
    <w:rsid w:val="00B60E6E"/>
    <w:rsid w:val="00B6112D"/>
    <w:rsid w:val="00B6150C"/>
    <w:rsid w:val="00B6156C"/>
    <w:rsid w:val="00B619AF"/>
    <w:rsid w:val="00B61B85"/>
    <w:rsid w:val="00B61CFF"/>
    <w:rsid w:val="00B61F08"/>
    <w:rsid w:val="00B61F70"/>
    <w:rsid w:val="00B6204B"/>
    <w:rsid w:val="00B6237B"/>
    <w:rsid w:val="00B623C9"/>
    <w:rsid w:val="00B62894"/>
    <w:rsid w:val="00B62A18"/>
    <w:rsid w:val="00B6315B"/>
    <w:rsid w:val="00B63545"/>
    <w:rsid w:val="00B63870"/>
    <w:rsid w:val="00B63F75"/>
    <w:rsid w:val="00B640AB"/>
    <w:rsid w:val="00B64124"/>
    <w:rsid w:val="00B6431A"/>
    <w:rsid w:val="00B64398"/>
    <w:rsid w:val="00B64484"/>
    <w:rsid w:val="00B645F8"/>
    <w:rsid w:val="00B6492A"/>
    <w:rsid w:val="00B64A44"/>
    <w:rsid w:val="00B65152"/>
    <w:rsid w:val="00B6515C"/>
    <w:rsid w:val="00B652B0"/>
    <w:rsid w:val="00B654CB"/>
    <w:rsid w:val="00B65771"/>
    <w:rsid w:val="00B65D2F"/>
    <w:rsid w:val="00B664EC"/>
    <w:rsid w:val="00B66801"/>
    <w:rsid w:val="00B668B4"/>
    <w:rsid w:val="00B66F9A"/>
    <w:rsid w:val="00B66FFC"/>
    <w:rsid w:val="00B6741F"/>
    <w:rsid w:val="00B676B6"/>
    <w:rsid w:val="00B678CC"/>
    <w:rsid w:val="00B6796C"/>
    <w:rsid w:val="00B67B2B"/>
    <w:rsid w:val="00B7021B"/>
    <w:rsid w:val="00B70333"/>
    <w:rsid w:val="00B705D6"/>
    <w:rsid w:val="00B7077D"/>
    <w:rsid w:val="00B70A49"/>
    <w:rsid w:val="00B70AB3"/>
    <w:rsid w:val="00B70D8E"/>
    <w:rsid w:val="00B70EDB"/>
    <w:rsid w:val="00B70F2F"/>
    <w:rsid w:val="00B71A5D"/>
    <w:rsid w:val="00B71A6E"/>
    <w:rsid w:val="00B71C00"/>
    <w:rsid w:val="00B71E1C"/>
    <w:rsid w:val="00B71E27"/>
    <w:rsid w:val="00B71F68"/>
    <w:rsid w:val="00B72317"/>
    <w:rsid w:val="00B7273B"/>
    <w:rsid w:val="00B727B8"/>
    <w:rsid w:val="00B730B7"/>
    <w:rsid w:val="00B73453"/>
    <w:rsid w:val="00B7348E"/>
    <w:rsid w:val="00B737C7"/>
    <w:rsid w:val="00B73943"/>
    <w:rsid w:val="00B73B22"/>
    <w:rsid w:val="00B73B89"/>
    <w:rsid w:val="00B73E00"/>
    <w:rsid w:val="00B73E31"/>
    <w:rsid w:val="00B73E82"/>
    <w:rsid w:val="00B73FDA"/>
    <w:rsid w:val="00B74019"/>
    <w:rsid w:val="00B74A0D"/>
    <w:rsid w:val="00B74EB8"/>
    <w:rsid w:val="00B74EC0"/>
    <w:rsid w:val="00B7500E"/>
    <w:rsid w:val="00B7544B"/>
    <w:rsid w:val="00B75542"/>
    <w:rsid w:val="00B75667"/>
    <w:rsid w:val="00B7573F"/>
    <w:rsid w:val="00B758FA"/>
    <w:rsid w:val="00B75A5C"/>
    <w:rsid w:val="00B7646F"/>
    <w:rsid w:val="00B7682E"/>
    <w:rsid w:val="00B76BD7"/>
    <w:rsid w:val="00B76D52"/>
    <w:rsid w:val="00B77062"/>
    <w:rsid w:val="00B7709F"/>
    <w:rsid w:val="00B770A1"/>
    <w:rsid w:val="00B77104"/>
    <w:rsid w:val="00B77405"/>
    <w:rsid w:val="00B774CC"/>
    <w:rsid w:val="00B77B57"/>
    <w:rsid w:val="00B77C6A"/>
    <w:rsid w:val="00B77D8A"/>
    <w:rsid w:val="00B80529"/>
    <w:rsid w:val="00B8053A"/>
    <w:rsid w:val="00B8069D"/>
    <w:rsid w:val="00B80795"/>
    <w:rsid w:val="00B80A5C"/>
    <w:rsid w:val="00B80F5B"/>
    <w:rsid w:val="00B81578"/>
    <w:rsid w:val="00B8166A"/>
    <w:rsid w:val="00B81684"/>
    <w:rsid w:val="00B816A2"/>
    <w:rsid w:val="00B817F4"/>
    <w:rsid w:val="00B818F8"/>
    <w:rsid w:val="00B81E96"/>
    <w:rsid w:val="00B81F1C"/>
    <w:rsid w:val="00B820AE"/>
    <w:rsid w:val="00B821AB"/>
    <w:rsid w:val="00B82A8C"/>
    <w:rsid w:val="00B830F7"/>
    <w:rsid w:val="00B8321E"/>
    <w:rsid w:val="00B83328"/>
    <w:rsid w:val="00B83727"/>
    <w:rsid w:val="00B837F5"/>
    <w:rsid w:val="00B83949"/>
    <w:rsid w:val="00B839EB"/>
    <w:rsid w:val="00B83AC3"/>
    <w:rsid w:val="00B83B47"/>
    <w:rsid w:val="00B83DAC"/>
    <w:rsid w:val="00B83DF6"/>
    <w:rsid w:val="00B84411"/>
    <w:rsid w:val="00B84648"/>
    <w:rsid w:val="00B847EE"/>
    <w:rsid w:val="00B8489E"/>
    <w:rsid w:val="00B84BE8"/>
    <w:rsid w:val="00B84BFE"/>
    <w:rsid w:val="00B85076"/>
    <w:rsid w:val="00B852AE"/>
    <w:rsid w:val="00B85441"/>
    <w:rsid w:val="00B855A8"/>
    <w:rsid w:val="00B8563B"/>
    <w:rsid w:val="00B85781"/>
    <w:rsid w:val="00B85837"/>
    <w:rsid w:val="00B85F67"/>
    <w:rsid w:val="00B862C5"/>
    <w:rsid w:val="00B86315"/>
    <w:rsid w:val="00B86557"/>
    <w:rsid w:val="00B86991"/>
    <w:rsid w:val="00B86D87"/>
    <w:rsid w:val="00B87324"/>
    <w:rsid w:val="00B87774"/>
    <w:rsid w:val="00B87809"/>
    <w:rsid w:val="00B87B9C"/>
    <w:rsid w:val="00B87C60"/>
    <w:rsid w:val="00B90165"/>
    <w:rsid w:val="00B9076E"/>
    <w:rsid w:val="00B9090A"/>
    <w:rsid w:val="00B910C8"/>
    <w:rsid w:val="00B91356"/>
    <w:rsid w:val="00B91E9D"/>
    <w:rsid w:val="00B922C4"/>
    <w:rsid w:val="00B926E0"/>
    <w:rsid w:val="00B92881"/>
    <w:rsid w:val="00B92AD4"/>
    <w:rsid w:val="00B92BF1"/>
    <w:rsid w:val="00B932E1"/>
    <w:rsid w:val="00B93C36"/>
    <w:rsid w:val="00B93F30"/>
    <w:rsid w:val="00B94054"/>
    <w:rsid w:val="00B94253"/>
    <w:rsid w:val="00B942ED"/>
    <w:rsid w:val="00B9436E"/>
    <w:rsid w:val="00B94521"/>
    <w:rsid w:val="00B946E7"/>
    <w:rsid w:val="00B94759"/>
    <w:rsid w:val="00B94A8C"/>
    <w:rsid w:val="00B9504C"/>
    <w:rsid w:val="00B950E8"/>
    <w:rsid w:val="00B95372"/>
    <w:rsid w:val="00B954FC"/>
    <w:rsid w:val="00B957B0"/>
    <w:rsid w:val="00B95A04"/>
    <w:rsid w:val="00B95A42"/>
    <w:rsid w:val="00B95C49"/>
    <w:rsid w:val="00B95EEF"/>
    <w:rsid w:val="00B95F2C"/>
    <w:rsid w:val="00B95FD7"/>
    <w:rsid w:val="00B96228"/>
    <w:rsid w:val="00B962CF"/>
    <w:rsid w:val="00B96313"/>
    <w:rsid w:val="00B96B35"/>
    <w:rsid w:val="00B96CF0"/>
    <w:rsid w:val="00B96DA2"/>
    <w:rsid w:val="00B97059"/>
    <w:rsid w:val="00B977E6"/>
    <w:rsid w:val="00B97BAB"/>
    <w:rsid w:val="00BA047F"/>
    <w:rsid w:val="00BA05EA"/>
    <w:rsid w:val="00BA067F"/>
    <w:rsid w:val="00BA06A2"/>
    <w:rsid w:val="00BA098E"/>
    <w:rsid w:val="00BA0B42"/>
    <w:rsid w:val="00BA0C20"/>
    <w:rsid w:val="00BA0C85"/>
    <w:rsid w:val="00BA0DD4"/>
    <w:rsid w:val="00BA0E06"/>
    <w:rsid w:val="00BA13E0"/>
    <w:rsid w:val="00BA141F"/>
    <w:rsid w:val="00BA1704"/>
    <w:rsid w:val="00BA17C4"/>
    <w:rsid w:val="00BA1D07"/>
    <w:rsid w:val="00BA21CB"/>
    <w:rsid w:val="00BA270E"/>
    <w:rsid w:val="00BA2729"/>
    <w:rsid w:val="00BA283C"/>
    <w:rsid w:val="00BA2878"/>
    <w:rsid w:val="00BA2AEB"/>
    <w:rsid w:val="00BA2B41"/>
    <w:rsid w:val="00BA320A"/>
    <w:rsid w:val="00BA3580"/>
    <w:rsid w:val="00BA3603"/>
    <w:rsid w:val="00BA388C"/>
    <w:rsid w:val="00BA3974"/>
    <w:rsid w:val="00BA3BBD"/>
    <w:rsid w:val="00BA3C13"/>
    <w:rsid w:val="00BA3CC9"/>
    <w:rsid w:val="00BA3D2F"/>
    <w:rsid w:val="00BA3F29"/>
    <w:rsid w:val="00BA40BE"/>
    <w:rsid w:val="00BA48E0"/>
    <w:rsid w:val="00BA4A97"/>
    <w:rsid w:val="00BA4B66"/>
    <w:rsid w:val="00BA4CF4"/>
    <w:rsid w:val="00BA54FB"/>
    <w:rsid w:val="00BA5A25"/>
    <w:rsid w:val="00BA5A66"/>
    <w:rsid w:val="00BA5BE2"/>
    <w:rsid w:val="00BA5C97"/>
    <w:rsid w:val="00BA5DD8"/>
    <w:rsid w:val="00BA5EFB"/>
    <w:rsid w:val="00BA659A"/>
    <w:rsid w:val="00BA68C1"/>
    <w:rsid w:val="00BA69FE"/>
    <w:rsid w:val="00BA6D50"/>
    <w:rsid w:val="00BA712E"/>
    <w:rsid w:val="00BA7423"/>
    <w:rsid w:val="00BA7688"/>
    <w:rsid w:val="00BA7950"/>
    <w:rsid w:val="00BA7AF7"/>
    <w:rsid w:val="00BA7E79"/>
    <w:rsid w:val="00BA7EB0"/>
    <w:rsid w:val="00BA7F19"/>
    <w:rsid w:val="00BB008F"/>
    <w:rsid w:val="00BB022D"/>
    <w:rsid w:val="00BB02E2"/>
    <w:rsid w:val="00BB0528"/>
    <w:rsid w:val="00BB070E"/>
    <w:rsid w:val="00BB0B64"/>
    <w:rsid w:val="00BB0D75"/>
    <w:rsid w:val="00BB0DB8"/>
    <w:rsid w:val="00BB1286"/>
    <w:rsid w:val="00BB1C4F"/>
    <w:rsid w:val="00BB1C6F"/>
    <w:rsid w:val="00BB20E7"/>
    <w:rsid w:val="00BB225D"/>
    <w:rsid w:val="00BB2677"/>
    <w:rsid w:val="00BB277B"/>
    <w:rsid w:val="00BB2835"/>
    <w:rsid w:val="00BB284D"/>
    <w:rsid w:val="00BB2A2E"/>
    <w:rsid w:val="00BB2A9B"/>
    <w:rsid w:val="00BB2E3A"/>
    <w:rsid w:val="00BB365A"/>
    <w:rsid w:val="00BB37B0"/>
    <w:rsid w:val="00BB3D91"/>
    <w:rsid w:val="00BB3F4C"/>
    <w:rsid w:val="00BB46A9"/>
    <w:rsid w:val="00BB4A42"/>
    <w:rsid w:val="00BB4ECA"/>
    <w:rsid w:val="00BB4FEF"/>
    <w:rsid w:val="00BB5075"/>
    <w:rsid w:val="00BB5321"/>
    <w:rsid w:val="00BB56F2"/>
    <w:rsid w:val="00BB57E0"/>
    <w:rsid w:val="00BB5846"/>
    <w:rsid w:val="00BB5AF4"/>
    <w:rsid w:val="00BB5B21"/>
    <w:rsid w:val="00BB61DC"/>
    <w:rsid w:val="00BB6258"/>
    <w:rsid w:val="00BB6431"/>
    <w:rsid w:val="00BB645D"/>
    <w:rsid w:val="00BB6472"/>
    <w:rsid w:val="00BB6E5C"/>
    <w:rsid w:val="00BB71EC"/>
    <w:rsid w:val="00BB724B"/>
    <w:rsid w:val="00BB740F"/>
    <w:rsid w:val="00BB7530"/>
    <w:rsid w:val="00BB77BF"/>
    <w:rsid w:val="00BB7DB1"/>
    <w:rsid w:val="00BB7DD7"/>
    <w:rsid w:val="00BB7E7E"/>
    <w:rsid w:val="00BC05A9"/>
    <w:rsid w:val="00BC05EA"/>
    <w:rsid w:val="00BC0AE6"/>
    <w:rsid w:val="00BC1605"/>
    <w:rsid w:val="00BC16BF"/>
    <w:rsid w:val="00BC1B4B"/>
    <w:rsid w:val="00BC1DE6"/>
    <w:rsid w:val="00BC201A"/>
    <w:rsid w:val="00BC285D"/>
    <w:rsid w:val="00BC2BC7"/>
    <w:rsid w:val="00BC2DB4"/>
    <w:rsid w:val="00BC2F45"/>
    <w:rsid w:val="00BC344E"/>
    <w:rsid w:val="00BC362F"/>
    <w:rsid w:val="00BC38B8"/>
    <w:rsid w:val="00BC3CF8"/>
    <w:rsid w:val="00BC3DB1"/>
    <w:rsid w:val="00BC3F24"/>
    <w:rsid w:val="00BC4B8A"/>
    <w:rsid w:val="00BC4B9C"/>
    <w:rsid w:val="00BC4E58"/>
    <w:rsid w:val="00BC5181"/>
    <w:rsid w:val="00BC52BA"/>
    <w:rsid w:val="00BC56C1"/>
    <w:rsid w:val="00BC5C66"/>
    <w:rsid w:val="00BC5CE2"/>
    <w:rsid w:val="00BC5CED"/>
    <w:rsid w:val="00BC642E"/>
    <w:rsid w:val="00BC66C2"/>
    <w:rsid w:val="00BC6742"/>
    <w:rsid w:val="00BC71C5"/>
    <w:rsid w:val="00BC7307"/>
    <w:rsid w:val="00BC7659"/>
    <w:rsid w:val="00BC7771"/>
    <w:rsid w:val="00BC791C"/>
    <w:rsid w:val="00BC7A42"/>
    <w:rsid w:val="00BC7E6E"/>
    <w:rsid w:val="00BD013E"/>
    <w:rsid w:val="00BD02D0"/>
    <w:rsid w:val="00BD0383"/>
    <w:rsid w:val="00BD082C"/>
    <w:rsid w:val="00BD0CC9"/>
    <w:rsid w:val="00BD0FC4"/>
    <w:rsid w:val="00BD1122"/>
    <w:rsid w:val="00BD13ED"/>
    <w:rsid w:val="00BD140B"/>
    <w:rsid w:val="00BD1749"/>
    <w:rsid w:val="00BD238C"/>
    <w:rsid w:val="00BD29E3"/>
    <w:rsid w:val="00BD2A08"/>
    <w:rsid w:val="00BD2E7E"/>
    <w:rsid w:val="00BD2F55"/>
    <w:rsid w:val="00BD3141"/>
    <w:rsid w:val="00BD3837"/>
    <w:rsid w:val="00BD385B"/>
    <w:rsid w:val="00BD386B"/>
    <w:rsid w:val="00BD3C69"/>
    <w:rsid w:val="00BD3D7A"/>
    <w:rsid w:val="00BD4355"/>
    <w:rsid w:val="00BD4A64"/>
    <w:rsid w:val="00BD4C30"/>
    <w:rsid w:val="00BD5310"/>
    <w:rsid w:val="00BD5A26"/>
    <w:rsid w:val="00BD5A74"/>
    <w:rsid w:val="00BD5D4D"/>
    <w:rsid w:val="00BD5F23"/>
    <w:rsid w:val="00BD614C"/>
    <w:rsid w:val="00BD6409"/>
    <w:rsid w:val="00BD6509"/>
    <w:rsid w:val="00BD689C"/>
    <w:rsid w:val="00BD6909"/>
    <w:rsid w:val="00BD6A22"/>
    <w:rsid w:val="00BD78B8"/>
    <w:rsid w:val="00BD7A82"/>
    <w:rsid w:val="00BD7EB4"/>
    <w:rsid w:val="00BD7F9E"/>
    <w:rsid w:val="00BE067E"/>
    <w:rsid w:val="00BE072F"/>
    <w:rsid w:val="00BE0C3B"/>
    <w:rsid w:val="00BE13B8"/>
    <w:rsid w:val="00BE1524"/>
    <w:rsid w:val="00BE197A"/>
    <w:rsid w:val="00BE1A06"/>
    <w:rsid w:val="00BE1B3A"/>
    <w:rsid w:val="00BE1B63"/>
    <w:rsid w:val="00BE23B3"/>
    <w:rsid w:val="00BE24D8"/>
    <w:rsid w:val="00BE26B4"/>
    <w:rsid w:val="00BE2AE0"/>
    <w:rsid w:val="00BE2E99"/>
    <w:rsid w:val="00BE331D"/>
    <w:rsid w:val="00BE373A"/>
    <w:rsid w:val="00BE3AFA"/>
    <w:rsid w:val="00BE3F52"/>
    <w:rsid w:val="00BE403F"/>
    <w:rsid w:val="00BE45C1"/>
    <w:rsid w:val="00BE4A06"/>
    <w:rsid w:val="00BE4C08"/>
    <w:rsid w:val="00BE4F12"/>
    <w:rsid w:val="00BE51C7"/>
    <w:rsid w:val="00BE53BF"/>
    <w:rsid w:val="00BE5515"/>
    <w:rsid w:val="00BE5613"/>
    <w:rsid w:val="00BE5626"/>
    <w:rsid w:val="00BE5813"/>
    <w:rsid w:val="00BE58E7"/>
    <w:rsid w:val="00BE5A76"/>
    <w:rsid w:val="00BE5C7E"/>
    <w:rsid w:val="00BE5CD9"/>
    <w:rsid w:val="00BE620C"/>
    <w:rsid w:val="00BE637C"/>
    <w:rsid w:val="00BE65B3"/>
    <w:rsid w:val="00BE68B9"/>
    <w:rsid w:val="00BE7265"/>
    <w:rsid w:val="00BE757D"/>
    <w:rsid w:val="00BE7662"/>
    <w:rsid w:val="00BE7B27"/>
    <w:rsid w:val="00BE7D11"/>
    <w:rsid w:val="00BF02E6"/>
    <w:rsid w:val="00BF0A66"/>
    <w:rsid w:val="00BF10D2"/>
    <w:rsid w:val="00BF10D6"/>
    <w:rsid w:val="00BF120B"/>
    <w:rsid w:val="00BF1309"/>
    <w:rsid w:val="00BF15C5"/>
    <w:rsid w:val="00BF17E0"/>
    <w:rsid w:val="00BF18B9"/>
    <w:rsid w:val="00BF1AB6"/>
    <w:rsid w:val="00BF1B70"/>
    <w:rsid w:val="00BF21BE"/>
    <w:rsid w:val="00BF220D"/>
    <w:rsid w:val="00BF2484"/>
    <w:rsid w:val="00BF2817"/>
    <w:rsid w:val="00BF293D"/>
    <w:rsid w:val="00BF29CE"/>
    <w:rsid w:val="00BF2C65"/>
    <w:rsid w:val="00BF31CB"/>
    <w:rsid w:val="00BF35B8"/>
    <w:rsid w:val="00BF3AE6"/>
    <w:rsid w:val="00BF3C10"/>
    <w:rsid w:val="00BF3CFC"/>
    <w:rsid w:val="00BF44BB"/>
    <w:rsid w:val="00BF46BC"/>
    <w:rsid w:val="00BF46F1"/>
    <w:rsid w:val="00BF4923"/>
    <w:rsid w:val="00BF4987"/>
    <w:rsid w:val="00BF4B69"/>
    <w:rsid w:val="00BF4EEC"/>
    <w:rsid w:val="00BF5350"/>
    <w:rsid w:val="00BF54E3"/>
    <w:rsid w:val="00BF55D0"/>
    <w:rsid w:val="00BF5623"/>
    <w:rsid w:val="00BF56A8"/>
    <w:rsid w:val="00BF577B"/>
    <w:rsid w:val="00BF5877"/>
    <w:rsid w:val="00BF608F"/>
    <w:rsid w:val="00BF60E3"/>
    <w:rsid w:val="00BF6154"/>
    <w:rsid w:val="00BF647E"/>
    <w:rsid w:val="00BF64F6"/>
    <w:rsid w:val="00BF6597"/>
    <w:rsid w:val="00BF6A60"/>
    <w:rsid w:val="00BF6BC0"/>
    <w:rsid w:val="00BF6FBF"/>
    <w:rsid w:val="00BF70A1"/>
    <w:rsid w:val="00BF70F8"/>
    <w:rsid w:val="00BF79A4"/>
    <w:rsid w:val="00BF7CDD"/>
    <w:rsid w:val="00BF7D43"/>
    <w:rsid w:val="00BF7FE5"/>
    <w:rsid w:val="00C003F3"/>
    <w:rsid w:val="00C007CA"/>
    <w:rsid w:val="00C00F1A"/>
    <w:rsid w:val="00C010F5"/>
    <w:rsid w:val="00C01799"/>
    <w:rsid w:val="00C01835"/>
    <w:rsid w:val="00C01DFD"/>
    <w:rsid w:val="00C01ECC"/>
    <w:rsid w:val="00C02192"/>
    <w:rsid w:val="00C02571"/>
    <w:rsid w:val="00C0279C"/>
    <w:rsid w:val="00C02C95"/>
    <w:rsid w:val="00C02CDE"/>
    <w:rsid w:val="00C03096"/>
    <w:rsid w:val="00C03B7B"/>
    <w:rsid w:val="00C03C30"/>
    <w:rsid w:val="00C04339"/>
    <w:rsid w:val="00C04C68"/>
    <w:rsid w:val="00C04C6C"/>
    <w:rsid w:val="00C04DE2"/>
    <w:rsid w:val="00C0515B"/>
    <w:rsid w:val="00C05395"/>
    <w:rsid w:val="00C057E0"/>
    <w:rsid w:val="00C05863"/>
    <w:rsid w:val="00C05C20"/>
    <w:rsid w:val="00C05D67"/>
    <w:rsid w:val="00C06031"/>
    <w:rsid w:val="00C06066"/>
    <w:rsid w:val="00C06405"/>
    <w:rsid w:val="00C0648A"/>
    <w:rsid w:val="00C067A4"/>
    <w:rsid w:val="00C0687D"/>
    <w:rsid w:val="00C06F8C"/>
    <w:rsid w:val="00C0704C"/>
    <w:rsid w:val="00C076D3"/>
    <w:rsid w:val="00C0796D"/>
    <w:rsid w:val="00C07A6C"/>
    <w:rsid w:val="00C07A84"/>
    <w:rsid w:val="00C07AE3"/>
    <w:rsid w:val="00C07AE4"/>
    <w:rsid w:val="00C07AE7"/>
    <w:rsid w:val="00C07C38"/>
    <w:rsid w:val="00C07C5C"/>
    <w:rsid w:val="00C104CE"/>
    <w:rsid w:val="00C10599"/>
    <w:rsid w:val="00C106AF"/>
    <w:rsid w:val="00C1078B"/>
    <w:rsid w:val="00C10EE4"/>
    <w:rsid w:val="00C10F46"/>
    <w:rsid w:val="00C10F7A"/>
    <w:rsid w:val="00C1114F"/>
    <w:rsid w:val="00C11183"/>
    <w:rsid w:val="00C11197"/>
    <w:rsid w:val="00C11529"/>
    <w:rsid w:val="00C1157C"/>
    <w:rsid w:val="00C11B11"/>
    <w:rsid w:val="00C11B8C"/>
    <w:rsid w:val="00C11C33"/>
    <w:rsid w:val="00C11C73"/>
    <w:rsid w:val="00C11E15"/>
    <w:rsid w:val="00C11FE5"/>
    <w:rsid w:val="00C11FF6"/>
    <w:rsid w:val="00C12068"/>
    <w:rsid w:val="00C122AA"/>
    <w:rsid w:val="00C12EB5"/>
    <w:rsid w:val="00C1328A"/>
    <w:rsid w:val="00C132B0"/>
    <w:rsid w:val="00C13504"/>
    <w:rsid w:val="00C13C8A"/>
    <w:rsid w:val="00C13CAE"/>
    <w:rsid w:val="00C13F22"/>
    <w:rsid w:val="00C140FE"/>
    <w:rsid w:val="00C1412F"/>
    <w:rsid w:val="00C14346"/>
    <w:rsid w:val="00C145EF"/>
    <w:rsid w:val="00C14691"/>
    <w:rsid w:val="00C14EF8"/>
    <w:rsid w:val="00C150EC"/>
    <w:rsid w:val="00C15135"/>
    <w:rsid w:val="00C15177"/>
    <w:rsid w:val="00C158A8"/>
    <w:rsid w:val="00C15915"/>
    <w:rsid w:val="00C159ED"/>
    <w:rsid w:val="00C16386"/>
    <w:rsid w:val="00C16562"/>
    <w:rsid w:val="00C165C6"/>
    <w:rsid w:val="00C1662C"/>
    <w:rsid w:val="00C16813"/>
    <w:rsid w:val="00C16B16"/>
    <w:rsid w:val="00C17099"/>
    <w:rsid w:val="00C170AE"/>
    <w:rsid w:val="00C173C6"/>
    <w:rsid w:val="00C173EB"/>
    <w:rsid w:val="00C17593"/>
    <w:rsid w:val="00C176B6"/>
    <w:rsid w:val="00C17D7E"/>
    <w:rsid w:val="00C17D89"/>
    <w:rsid w:val="00C201E4"/>
    <w:rsid w:val="00C202D5"/>
    <w:rsid w:val="00C2068D"/>
    <w:rsid w:val="00C206C4"/>
    <w:rsid w:val="00C206EC"/>
    <w:rsid w:val="00C20A75"/>
    <w:rsid w:val="00C20CF1"/>
    <w:rsid w:val="00C20DD5"/>
    <w:rsid w:val="00C20EE7"/>
    <w:rsid w:val="00C20F2A"/>
    <w:rsid w:val="00C20F7B"/>
    <w:rsid w:val="00C2136B"/>
    <w:rsid w:val="00C217D8"/>
    <w:rsid w:val="00C21A8D"/>
    <w:rsid w:val="00C21B75"/>
    <w:rsid w:val="00C21DE4"/>
    <w:rsid w:val="00C226CE"/>
    <w:rsid w:val="00C22B63"/>
    <w:rsid w:val="00C22CA7"/>
    <w:rsid w:val="00C22F9A"/>
    <w:rsid w:val="00C232DD"/>
    <w:rsid w:val="00C23452"/>
    <w:rsid w:val="00C23571"/>
    <w:rsid w:val="00C23788"/>
    <w:rsid w:val="00C2423A"/>
    <w:rsid w:val="00C244D8"/>
    <w:rsid w:val="00C24789"/>
    <w:rsid w:val="00C24B84"/>
    <w:rsid w:val="00C24EE5"/>
    <w:rsid w:val="00C25038"/>
    <w:rsid w:val="00C250A4"/>
    <w:rsid w:val="00C250CF"/>
    <w:rsid w:val="00C253CC"/>
    <w:rsid w:val="00C2544D"/>
    <w:rsid w:val="00C258EC"/>
    <w:rsid w:val="00C259AA"/>
    <w:rsid w:val="00C259AB"/>
    <w:rsid w:val="00C26127"/>
    <w:rsid w:val="00C264DC"/>
    <w:rsid w:val="00C26871"/>
    <w:rsid w:val="00C2695A"/>
    <w:rsid w:val="00C26E70"/>
    <w:rsid w:val="00C26EB2"/>
    <w:rsid w:val="00C2708A"/>
    <w:rsid w:val="00C27156"/>
    <w:rsid w:val="00C274BE"/>
    <w:rsid w:val="00C275D9"/>
    <w:rsid w:val="00C2769D"/>
    <w:rsid w:val="00C27CD4"/>
    <w:rsid w:val="00C27E49"/>
    <w:rsid w:val="00C304FD"/>
    <w:rsid w:val="00C307FA"/>
    <w:rsid w:val="00C30845"/>
    <w:rsid w:val="00C3093E"/>
    <w:rsid w:val="00C30973"/>
    <w:rsid w:val="00C30C4B"/>
    <w:rsid w:val="00C30D3F"/>
    <w:rsid w:val="00C30DAA"/>
    <w:rsid w:val="00C30E1F"/>
    <w:rsid w:val="00C30E25"/>
    <w:rsid w:val="00C30F1F"/>
    <w:rsid w:val="00C30FB5"/>
    <w:rsid w:val="00C31089"/>
    <w:rsid w:val="00C312AD"/>
    <w:rsid w:val="00C31412"/>
    <w:rsid w:val="00C314DF"/>
    <w:rsid w:val="00C315D4"/>
    <w:rsid w:val="00C3175A"/>
    <w:rsid w:val="00C318B7"/>
    <w:rsid w:val="00C319A2"/>
    <w:rsid w:val="00C319A3"/>
    <w:rsid w:val="00C31B49"/>
    <w:rsid w:val="00C31FB2"/>
    <w:rsid w:val="00C3208A"/>
    <w:rsid w:val="00C321D9"/>
    <w:rsid w:val="00C329C0"/>
    <w:rsid w:val="00C32BB7"/>
    <w:rsid w:val="00C32CCE"/>
    <w:rsid w:val="00C335C1"/>
    <w:rsid w:val="00C337EC"/>
    <w:rsid w:val="00C339DE"/>
    <w:rsid w:val="00C33AA7"/>
    <w:rsid w:val="00C33DCE"/>
    <w:rsid w:val="00C34179"/>
    <w:rsid w:val="00C3463A"/>
    <w:rsid w:val="00C346BB"/>
    <w:rsid w:val="00C346C1"/>
    <w:rsid w:val="00C34BDB"/>
    <w:rsid w:val="00C34C03"/>
    <w:rsid w:val="00C34C05"/>
    <w:rsid w:val="00C34CB6"/>
    <w:rsid w:val="00C34D4B"/>
    <w:rsid w:val="00C34F16"/>
    <w:rsid w:val="00C3502D"/>
    <w:rsid w:val="00C3566B"/>
    <w:rsid w:val="00C35B23"/>
    <w:rsid w:val="00C35CF8"/>
    <w:rsid w:val="00C35D91"/>
    <w:rsid w:val="00C36050"/>
    <w:rsid w:val="00C361B0"/>
    <w:rsid w:val="00C361CF"/>
    <w:rsid w:val="00C367B9"/>
    <w:rsid w:val="00C36DAD"/>
    <w:rsid w:val="00C36E8B"/>
    <w:rsid w:val="00C37050"/>
    <w:rsid w:val="00C3758F"/>
    <w:rsid w:val="00C376E1"/>
    <w:rsid w:val="00C37CA6"/>
    <w:rsid w:val="00C37CDF"/>
    <w:rsid w:val="00C37E56"/>
    <w:rsid w:val="00C37F8D"/>
    <w:rsid w:val="00C40162"/>
    <w:rsid w:val="00C4018E"/>
    <w:rsid w:val="00C404D5"/>
    <w:rsid w:val="00C404E9"/>
    <w:rsid w:val="00C40734"/>
    <w:rsid w:val="00C40B7D"/>
    <w:rsid w:val="00C40CD4"/>
    <w:rsid w:val="00C41057"/>
    <w:rsid w:val="00C411E2"/>
    <w:rsid w:val="00C41356"/>
    <w:rsid w:val="00C41428"/>
    <w:rsid w:val="00C41A83"/>
    <w:rsid w:val="00C41E0C"/>
    <w:rsid w:val="00C41E8D"/>
    <w:rsid w:val="00C42013"/>
    <w:rsid w:val="00C42130"/>
    <w:rsid w:val="00C42784"/>
    <w:rsid w:val="00C429E1"/>
    <w:rsid w:val="00C42B1D"/>
    <w:rsid w:val="00C42F8C"/>
    <w:rsid w:val="00C4357E"/>
    <w:rsid w:val="00C439F0"/>
    <w:rsid w:val="00C43C3F"/>
    <w:rsid w:val="00C43CE7"/>
    <w:rsid w:val="00C4401A"/>
    <w:rsid w:val="00C44189"/>
    <w:rsid w:val="00C44618"/>
    <w:rsid w:val="00C447FB"/>
    <w:rsid w:val="00C44F96"/>
    <w:rsid w:val="00C44FF2"/>
    <w:rsid w:val="00C455FA"/>
    <w:rsid w:val="00C4587D"/>
    <w:rsid w:val="00C45C66"/>
    <w:rsid w:val="00C45F39"/>
    <w:rsid w:val="00C46315"/>
    <w:rsid w:val="00C4683F"/>
    <w:rsid w:val="00C470AA"/>
    <w:rsid w:val="00C47227"/>
    <w:rsid w:val="00C47AE8"/>
    <w:rsid w:val="00C47B93"/>
    <w:rsid w:val="00C47B9B"/>
    <w:rsid w:val="00C47BDE"/>
    <w:rsid w:val="00C47CAC"/>
    <w:rsid w:val="00C47EC4"/>
    <w:rsid w:val="00C502CA"/>
    <w:rsid w:val="00C505D3"/>
    <w:rsid w:val="00C506A8"/>
    <w:rsid w:val="00C50728"/>
    <w:rsid w:val="00C508B7"/>
    <w:rsid w:val="00C509D3"/>
    <w:rsid w:val="00C51696"/>
    <w:rsid w:val="00C51780"/>
    <w:rsid w:val="00C5193F"/>
    <w:rsid w:val="00C51D11"/>
    <w:rsid w:val="00C51D30"/>
    <w:rsid w:val="00C51F21"/>
    <w:rsid w:val="00C521CD"/>
    <w:rsid w:val="00C524A0"/>
    <w:rsid w:val="00C5257E"/>
    <w:rsid w:val="00C52E47"/>
    <w:rsid w:val="00C531B4"/>
    <w:rsid w:val="00C532F9"/>
    <w:rsid w:val="00C53E22"/>
    <w:rsid w:val="00C543D1"/>
    <w:rsid w:val="00C54C14"/>
    <w:rsid w:val="00C54C62"/>
    <w:rsid w:val="00C54CBD"/>
    <w:rsid w:val="00C54CDD"/>
    <w:rsid w:val="00C55429"/>
    <w:rsid w:val="00C55639"/>
    <w:rsid w:val="00C556CD"/>
    <w:rsid w:val="00C5589B"/>
    <w:rsid w:val="00C55A58"/>
    <w:rsid w:val="00C55E23"/>
    <w:rsid w:val="00C5638E"/>
    <w:rsid w:val="00C567AF"/>
    <w:rsid w:val="00C56918"/>
    <w:rsid w:val="00C569CA"/>
    <w:rsid w:val="00C56C80"/>
    <w:rsid w:val="00C5733A"/>
    <w:rsid w:val="00C57CC6"/>
    <w:rsid w:val="00C57D43"/>
    <w:rsid w:val="00C57FA2"/>
    <w:rsid w:val="00C601EB"/>
    <w:rsid w:val="00C602DB"/>
    <w:rsid w:val="00C6048B"/>
    <w:rsid w:val="00C605AC"/>
    <w:rsid w:val="00C60708"/>
    <w:rsid w:val="00C60EC1"/>
    <w:rsid w:val="00C61061"/>
    <w:rsid w:val="00C613E1"/>
    <w:rsid w:val="00C619CD"/>
    <w:rsid w:val="00C61B5A"/>
    <w:rsid w:val="00C61D30"/>
    <w:rsid w:val="00C61E03"/>
    <w:rsid w:val="00C61EA9"/>
    <w:rsid w:val="00C61EE5"/>
    <w:rsid w:val="00C62003"/>
    <w:rsid w:val="00C62027"/>
    <w:rsid w:val="00C62700"/>
    <w:rsid w:val="00C62818"/>
    <w:rsid w:val="00C62997"/>
    <w:rsid w:val="00C62A3E"/>
    <w:rsid w:val="00C62C0B"/>
    <w:rsid w:val="00C63152"/>
    <w:rsid w:val="00C633AB"/>
    <w:rsid w:val="00C6343A"/>
    <w:rsid w:val="00C636B0"/>
    <w:rsid w:val="00C63D05"/>
    <w:rsid w:val="00C63F92"/>
    <w:rsid w:val="00C64077"/>
    <w:rsid w:val="00C647F7"/>
    <w:rsid w:val="00C64849"/>
    <w:rsid w:val="00C64EEE"/>
    <w:rsid w:val="00C6560B"/>
    <w:rsid w:val="00C6560D"/>
    <w:rsid w:val="00C65A91"/>
    <w:rsid w:val="00C65ADD"/>
    <w:rsid w:val="00C65D24"/>
    <w:rsid w:val="00C65E0D"/>
    <w:rsid w:val="00C65EE7"/>
    <w:rsid w:val="00C65F58"/>
    <w:rsid w:val="00C664FE"/>
    <w:rsid w:val="00C66571"/>
    <w:rsid w:val="00C666DB"/>
    <w:rsid w:val="00C667F6"/>
    <w:rsid w:val="00C66C34"/>
    <w:rsid w:val="00C67212"/>
    <w:rsid w:val="00C67F34"/>
    <w:rsid w:val="00C70366"/>
    <w:rsid w:val="00C7040D"/>
    <w:rsid w:val="00C70555"/>
    <w:rsid w:val="00C70B8C"/>
    <w:rsid w:val="00C712F9"/>
    <w:rsid w:val="00C71327"/>
    <w:rsid w:val="00C713A1"/>
    <w:rsid w:val="00C71468"/>
    <w:rsid w:val="00C716BA"/>
    <w:rsid w:val="00C7233D"/>
    <w:rsid w:val="00C723AF"/>
    <w:rsid w:val="00C723CA"/>
    <w:rsid w:val="00C72EF5"/>
    <w:rsid w:val="00C72F3E"/>
    <w:rsid w:val="00C7322E"/>
    <w:rsid w:val="00C7330C"/>
    <w:rsid w:val="00C733ED"/>
    <w:rsid w:val="00C7357D"/>
    <w:rsid w:val="00C73BC2"/>
    <w:rsid w:val="00C73BF6"/>
    <w:rsid w:val="00C73C1B"/>
    <w:rsid w:val="00C74157"/>
    <w:rsid w:val="00C7448E"/>
    <w:rsid w:val="00C744F2"/>
    <w:rsid w:val="00C74859"/>
    <w:rsid w:val="00C748E2"/>
    <w:rsid w:val="00C7490B"/>
    <w:rsid w:val="00C74B2A"/>
    <w:rsid w:val="00C75004"/>
    <w:rsid w:val="00C750DD"/>
    <w:rsid w:val="00C755E8"/>
    <w:rsid w:val="00C756A4"/>
    <w:rsid w:val="00C7570B"/>
    <w:rsid w:val="00C75970"/>
    <w:rsid w:val="00C75AC4"/>
    <w:rsid w:val="00C75C9D"/>
    <w:rsid w:val="00C76952"/>
    <w:rsid w:val="00C76AE7"/>
    <w:rsid w:val="00C76F5D"/>
    <w:rsid w:val="00C7731D"/>
    <w:rsid w:val="00C7799E"/>
    <w:rsid w:val="00C80441"/>
    <w:rsid w:val="00C80547"/>
    <w:rsid w:val="00C80A0C"/>
    <w:rsid w:val="00C80A45"/>
    <w:rsid w:val="00C80DB5"/>
    <w:rsid w:val="00C818BE"/>
    <w:rsid w:val="00C8198E"/>
    <w:rsid w:val="00C819C2"/>
    <w:rsid w:val="00C81B30"/>
    <w:rsid w:val="00C8220B"/>
    <w:rsid w:val="00C82387"/>
    <w:rsid w:val="00C823D0"/>
    <w:rsid w:val="00C828F7"/>
    <w:rsid w:val="00C82AEC"/>
    <w:rsid w:val="00C83012"/>
    <w:rsid w:val="00C831FC"/>
    <w:rsid w:val="00C8395C"/>
    <w:rsid w:val="00C83D50"/>
    <w:rsid w:val="00C840E0"/>
    <w:rsid w:val="00C84231"/>
    <w:rsid w:val="00C847C8"/>
    <w:rsid w:val="00C84A3B"/>
    <w:rsid w:val="00C84CD6"/>
    <w:rsid w:val="00C84D5A"/>
    <w:rsid w:val="00C85034"/>
    <w:rsid w:val="00C85214"/>
    <w:rsid w:val="00C8534D"/>
    <w:rsid w:val="00C85460"/>
    <w:rsid w:val="00C856CB"/>
    <w:rsid w:val="00C85A6C"/>
    <w:rsid w:val="00C85B97"/>
    <w:rsid w:val="00C85DD1"/>
    <w:rsid w:val="00C85F12"/>
    <w:rsid w:val="00C8605C"/>
    <w:rsid w:val="00C86379"/>
    <w:rsid w:val="00C864DB"/>
    <w:rsid w:val="00C8669B"/>
    <w:rsid w:val="00C86CA2"/>
    <w:rsid w:val="00C870BA"/>
    <w:rsid w:val="00C873D5"/>
    <w:rsid w:val="00C8781D"/>
    <w:rsid w:val="00C878E9"/>
    <w:rsid w:val="00C87A95"/>
    <w:rsid w:val="00C87AF9"/>
    <w:rsid w:val="00C87D11"/>
    <w:rsid w:val="00C87DD4"/>
    <w:rsid w:val="00C901A9"/>
    <w:rsid w:val="00C9047A"/>
    <w:rsid w:val="00C905AC"/>
    <w:rsid w:val="00C905B5"/>
    <w:rsid w:val="00C9065E"/>
    <w:rsid w:val="00C90B43"/>
    <w:rsid w:val="00C90C65"/>
    <w:rsid w:val="00C90C82"/>
    <w:rsid w:val="00C90F7A"/>
    <w:rsid w:val="00C911EF"/>
    <w:rsid w:val="00C91207"/>
    <w:rsid w:val="00C9129A"/>
    <w:rsid w:val="00C9154D"/>
    <w:rsid w:val="00C915C3"/>
    <w:rsid w:val="00C91CFB"/>
    <w:rsid w:val="00C91FAC"/>
    <w:rsid w:val="00C9220C"/>
    <w:rsid w:val="00C922C5"/>
    <w:rsid w:val="00C92352"/>
    <w:rsid w:val="00C923B7"/>
    <w:rsid w:val="00C92534"/>
    <w:rsid w:val="00C926F6"/>
    <w:rsid w:val="00C927AB"/>
    <w:rsid w:val="00C92C2A"/>
    <w:rsid w:val="00C92D53"/>
    <w:rsid w:val="00C9318C"/>
    <w:rsid w:val="00C93297"/>
    <w:rsid w:val="00C932D9"/>
    <w:rsid w:val="00C93533"/>
    <w:rsid w:val="00C93543"/>
    <w:rsid w:val="00C940BA"/>
    <w:rsid w:val="00C94279"/>
    <w:rsid w:val="00C945EC"/>
    <w:rsid w:val="00C94B58"/>
    <w:rsid w:val="00C94BBA"/>
    <w:rsid w:val="00C94E45"/>
    <w:rsid w:val="00C95300"/>
    <w:rsid w:val="00C95548"/>
    <w:rsid w:val="00C955F6"/>
    <w:rsid w:val="00C95656"/>
    <w:rsid w:val="00C95730"/>
    <w:rsid w:val="00C95962"/>
    <w:rsid w:val="00C959AA"/>
    <w:rsid w:val="00C959D1"/>
    <w:rsid w:val="00C95EC0"/>
    <w:rsid w:val="00C9633F"/>
    <w:rsid w:val="00C963E1"/>
    <w:rsid w:val="00C965AD"/>
    <w:rsid w:val="00C96A24"/>
    <w:rsid w:val="00C96D37"/>
    <w:rsid w:val="00C96D71"/>
    <w:rsid w:val="00C96F89"/>
    <w:rsid w:val="00C96FE0"/>
    <w:rsid w:val="00C9730E"/>
    <w:rsid w:val="00C97572"/>
    <w:rsid w:val="00C97671"/>
    <w:rsid w:val="00C9785E"/>
    <w:rsid w:val="00C97AF1"/>
    <w:rsid w:val="00C97BC8"/>
    <w:rsid w:val="00C97D77"/>
    <w:rsid w:val="00CA09AA"/>
    <w:rsid w:val="00CA0AA8"/>
    <w:rsid w:val="00CA0FCC"/>
    <w:rsid w:val="00CA114D"/>
    <w:rsid w:val="00CA1225"/>
    <w:rsid w:val="00CA16E1"/>
    <w:rsid w:val="00CA18D2"/>
    <w:rsid w:val="00CA2455"/>
    <w:rsid w:val="00CA2480"/>
    <w:rsid w:val="00CA267C"/>
    <w:rsid w:val="00CA283D"/>
    <w:rsid w:val="00CA28F8"/>
    <w:rsid w:val="00CA2919"/>
    <w:rsid w:val="00CA2C56"/>
    <w:rsid w:val="00CA2ED2"/>
    <w:rsid w:val="00CA31B9"/>
    <w:rsid w:val="00CA342B"/>
    <w:rsid w:val="00CA35F0"/>
    <w:rsid w:val="00CA3E24"/>
    <w:rsid w:val="00CA41D8"/>
    <w:rsid w:val="00CA41DB"/>
    <w:rsid w:val="00CA4572"/>
    <w:rsid w:val="00CA49C0"/>
    <w:rsid w:val="00CA4A21"/>
    <w:rsid w:val="00CA4A24"/>
    <w:rsid w:val="00CA4A3F"/>
    <w:rsid w:val="00CA4C14"/>
    <w:rsid w:val="00CA4E07"/>
    <w:rsid w:val="00CA4F58"/>
    <w:rsid w:val="00CA4FC2"/>
    <w:rsid w:val="00CA51A0"/>
    <w:rsid w:val="00CA5392"/>
    <w:rsid w:val="00CA5623"/>
    <w:rsid w:val="00CA57E3"/>
    <w:rsid w:val="00CA5DA3"/>
    <w:rsid w:val="00CA60BE"/>
    <w:rsid w:val="00CA6156"/>
    <w:rsid w:val="00CA6164"/>
    <w:rsid w:val="00CA6BDF"/>
    <w:rsid w:val="00CA6D98"/>
    <w:rsid w:val="00CA7239"/>
    <w:rsid w:val="00CA724A"/>
    <w:rsid w:val="00CA7E66"/>
    <w:rsid w:val="00CA7EF3"/>
    <w:rsid w:val="00CA7F17"/>
    <w:rsid w:val="00CB00AB"/>
    <w:rsid w:val="00CB010F"/>
    <w:rsid w:val="00CB01BC"/>
    <w:rsid w:val="00CB03CF"/>
    <w:rsid w:val="00CB047F"/>
    <w:rsid w:val="00CB04F4"/>
    <w:rsid w:val="00CB0576"/>
    <w:rsid w:val="00CB0763"/>
    <w:rsid w:val="00CB11BD"/>
    <w:rsid w:val="00CB1368"/>
    <w:rsid w:val="00CB167F"/>
    <w:rsid w:val="00CB1720"/>
    <w:rsid w:val="00CB1C10"/>
    <w:rsid w:val="00CB1E9F"/>
    <w:rsid w:val="00CB1F2A"/>
    <w:rsid w:val="00CB2674"/>
    <w:rsid w:val="00CB299C"/>
    <w:rsid w:val="00CB2ABD"/>
    <w:rsid w:val="00CB2BBA"/>
    <w:rsid w:val="00CB35ED"/>
    <w:rsid w:val="00CB39EB"/>
    <w:rsid w:val="00CB3B81"/>
    <w:rsid w:val="00CB41E7"/>
    <w:rsid w:val="00CB46FD"/>
    <w:rsid w:val="00CB480A"/>
    <w:rsid w:val="00CB49C7"/>
    <w:rsid w:val="00CB4B1A"/>
    <w:rsid w:val="00CB4FA5"/>
    <w:rsid w:val="00CB5008"/>
    <w:rsid w:val="00CB58DD"/>
    <w:rsid w:val="00CB5906"/>
    <w:rsid w:val="00CB5DC5"/>
    <w:rsid w:val="00CB6343"/>
    <w:rsid w:val="00CB6517"/>
    <w:rsid w:val="00CB668B"/>
    <w:rsid w:val="00CB66BF"/>
    <w:rsid w:val="00CB67DB"/>
    <w:rsid w:val="00CB6F41"/>
    <w:rsid w:val="00CB71E6"/>
    <w:rsid w:val="00CB72AC"/>
    <w:rsid w:val="00CB7648"/>
    <w:rsid w:val="00CB79A4"/>
    <w:rsid w:val="00CB7B6B"/>
    <w:rsid w:val="00CB7CDC"/>
    <w:rsid w:val="00CB7DF4"/>
    <w:rsid w:val="00CB7F5F"/>
    <w:rsid w:val="00CC00B7"/>
    <w:rsid w:val="00CC0304"/>
    <w:rsid w:val="00CC034B"/>
    <w:rsid w:val="00CC07B6"/>
    <w:rsid w:val="00CC07BA"/>
    <w:rsid w:val="00CC099A"/>
    <w:rsid w:val="00CC0AA7"/>
    <w:rsid w:val="00CC0E56"/>
    <w:rsid w:val="00CC14F9"/>
    <w:rsid w:val="00CC153E"/>
    <w:rsid w:val="00CC1555"/>
    <w:rsid w:val="00CC172A"/>
    <w:rsid w:val="00CC1A18"/>
    <w:rsid w:val="00CC1CF9"/>
    <w:rsid w:val="00CC1D2E"/>
    <w:rsid w:val="00CC1E3E"/>
    <w:rsid w:val="00CC1E40"/>
    <w:rsid w:val="00CC21A6"/>
    <w:rsid w:val="00CC27F5"/>
    <w:rsid w:val="00CC2D18"/>
    <w:rsid w:val="00CC2E33"/>
    <w:rsid w:val="00CC2EFE"/>
    <w:rsid w:val="00CC32B0"/>
    <w:rsid w:val="00CC33CB"/>
    <w:rsid w:val="00CC3A3A"/>
    <w:rsid w:val="00CC3AB6"/>
    <w:rsid w:val="00CC3B1C"/>
    <w:rsid w:val="00CC3D5F"/>
    <w:rsid w:val="00CC3D8D"/>
    <w:rsid w:val="00CC3E8C"/>
    <w:rsid w:val="00CC400F"/>
    <w:rsid w:val="00CC40D2"/>
    <w:rsid w:val="00CC4365"/>
    <w:rsid w:val="00CC4489"/>
    <w:rsid w:val="00CC4731"/>
    <w:rsid w:val="00CC49F5"/>
    <w:rsid w:val="00CC4C5E"/>
    <w:rsid w:val="00CC4CD7"/>
    <w:rsid w:val="00CC4EB8"/>
    <w:rsid w:val="00CC4EF6"/>
    <w:rsid w:val="00CC4F4C"/>
    <w:rsid w:val="00CC4F58"/>
    <w:rsid w:val="00CC4F5B"/>
    <w:rsid w:val="00CC57AE"/>
    <w:rsid w:val="00CC5915"/>
    <w:rsid w:val="00CC5A8E"/>
    <w:rsid w:val="00CC606C"/>
    <w:rsid w:val="00CC620F"/>
    <w:rsid w:val="00CC652C"/>
    <w:rsid w:val="00CC728B"/>
    <w:rsid w:val="00CC7356"/>
    <w:rsid w:val="00CC74D5"/>
    <w:rsid w:val="00CC78BA"/>
    <w:rsid w:val="00CC7A6D"/>
    <w:rsid w:val="00CC7DF5"/>
    <w:rsid w:val="00CC7ECC"/>
    <w:rsid w:val="00CD00AA"/>
    <w:rsid w:val="00CD04B6"/>
    <w:rsid w:val="00CD0740"/>
    <w:rsid w:val="00CD0768"/>
    <w:rsid w:val="00CD0B87"/>
    <w:rsid w:val="00CD14CB"/>
    <w:rsid w:val="00CD179D"/>
    <w:rsid w:val="00CD18E9"/>
    <w:rsid w:val="00CD196B"/>
    <w:rsid w:val="00CD1D6E"/>
    <w:rsid w:val="00CD1E74"/>
    <w:rsid w:val="00CD20AE"/>
    <w:rsid w:val="00CD21B4"/>
    <w:rsid w:val="00CD2585"/>
    <w:rsid w:val="00CD283A"/>
    <w:rsid w:val="00CD309B"/>
    <w:rsid w:val="00CD3122"/>
    <w:rsid w:val="00CD325D"/>
    <w:rsid w:val="00CD334A"/>
    <w:rsid w:val="00CD3372"/>
    <w:rsid w:val="00CD3421"/>
    <w:rsid w:val="00CD3727"/>
    <w:rsid w:val="00CD37FC"/>
    <w:rsid w:val="00CD398E"/>
    <w:rsid w:val="00CD3B95"/>
    <w:rsid w:val="00CD3C3B"/>
    <w:rsid w:val="00CD3D0C"/>
    <w:rsid w:val="00CD3D4B"/>
    <w:rsid w:val="00CD3F09"/>
    <w:rsid w:val="00CD3FAF"/>
    <w:rsid w:val="00CD454E"/>
    <w:rsid w:val="00CD45D4"/>
    <w:rsid w:val="00CD492B"/>
    <w:rsid w:val="00CD5768"/>
    <w:rsid w:val="00CD5A0F"/>
    <w:rsid w:val="00CD5ADA"/>
    <w:rsid w:val="00CD5C02"/>
    <w:rsid w:val="00CD5F80"/>
    <w:rsid w:val="00CD61E3"/>
    <w:rsid w:val="00CD6823"/>
    <w:rsid w:val="00CD6D63"/>
    <w:rsid w:val="00CD6E0B"/>
    <w:rsid w:val="00CD707E"/>
    <w:rsid w:val="00CD70DB"/>
    <w:rsid w:val="00CD711C"/>
    <w:rsid w:val="00CD736C"/>
    <w:rsid w:val="00CD787F"/>
    <w:rsid w:val="00CD7A86"/>
    <w:rsid w:val="00CE025E"/>
    <w:rsid w:val="00CE030D"/>
    <w:rsid w:val="00CE03B6"/>
    <w:rsid w:val="00CE05EE"/>
    <w:rsid w:val="00CE05F2"/>
    <w:rsid w:val="00CE0CBF"/>
    <w:rsid w:val="00CE0F12"/>
    <w:rsid w:val="00CE112E"/>
    <w:rsid w:val="00CE1225"/>
    <w:rsid w:val="00CE132D"/>
    <w:rsid w:val="00CE143E"/>
    <w:rsid w:val="00CE14A0"/>
    <w:rsid w:val="00CE1512"/>
    <w:rsid w:val="00CE19F2"/>
    <w:rsid w:val="00CE1C4D"/>
    <w:rsid w:val="00CE253D"/>
    <w:rsid w:val="00CE2858"/>
    <w:rsid w:val="00CE2992"/>
    <w:rsid w:val="00CE29B3"/>
    <w:rsid w:val="00CE2F5D"/>
    <w:rsid w:val="00CE3180"/>
    <w:rsid w:val="00CE3257"/>
    <w:rsid w:val="00CE38AA"/>
    <w:rsid w:val="00CE3B81"/>
    <w:rsid w:val="00CE3CCC"/>
    <w:rsid w:val="00CE3CDC"/>
    <w:rsid w:val="00CE3D16"/>
    <w:rsid w:val="00CE3D41"/>
    <w:rsid w:val="00CE3FBA"/>
    <w:rsid w:val="00CE517F"/>
    <w:rsid w:val="00CE525D"/>
    <w:rsid w:val="00CE5386"/>
    <w:rsid w:val="00CE53A7"/>
    <w:rsid w:val="00CE5854"/>
    <w:rsid w:val="00CE5E50"/>
    <w:rsid w:val="00CE5F62"/>
    <w:rsid w:val="00CE630B"/>
    <w:rsid w:val="00CE69F3"/>
    <w:rsid w:val="00CE6AD5"/>
    <w:rsid w:val="00CE6E24"/>
    <w:rsid w:val="00CE6FFB"/>
    <w:rsid w:val="00CE71F8"/>
    <w:rsid w:val="00CE7250"/>
    <w:rsid w:val="00CE7392"/>
    <w:rsid w:val="00CE76BD"/>
    <w:rsid w:val="00CE781A"/>
    <w:rsid w:val="00CE7BFD"/>
    <w:rsid w:val="00CF0131"/>
    <w:rsid w:val="00CF02AC"/>
    <w:rsid w:val="00CF057C"/>
    <w:rsid w:val="00CF06E6"/>
    <w:rsid w:val="00CF0878"/>
    <w:rsid w:val="00CF08B8"/>
    <w:rsid w:val="00CF0CD7"/>
    <w:rsid w:val="00CF0DD9"/>
    <w:rsid w:val="00CF163C"/>
    <w:rsid w:val="00CF1847"/>
    <w:rsid w:val="00CF18AB"/>
    <w:rsid w:val="00CF1AA6"/>
    <w:rsid w:val="00CF1C27"/>
    <w:rsid w:val="00CF1EF6"/>
    <w:rsid w:val="00CF20C8"/>
    <w:rsid w:val="00CF21CF"/>
    <w:rsid w:val="00CF23EB"/>
    <w:rsid w:val="00CF2639"/>
    <w:rsid w:val="00CF2971"/>
    <w:rsid w:val="00CF2A06"/>
    <w:rsid w:val="00CF2EF5"/>
    <w:rsid w:val="00CF2FBF"/>
    <w:rsid w:val="00CF33BA"/>
    <w:rsid w:val="00CF3672"/>
    <w:rsid w:val="00CF397A"/>
    <w:rsid w:val="00CF3E2B"/>
    <w:rsid w:val="00CF3F01"/>
    <w:rsid w:val="00CF4050"/>
    <w:rsid w:val="00CF41AE"/>
    <w:rsid w:val="00CF4429"/>
    <w:rsid w:val="00CF495B"/>
    <w:rsid w:val="00CF4B3B"/>
    <w:rsid w:val="00CF4C4E"/>
    <w:rsid w:val="00CF4E38"/>
    <w:rsid w:val="00CF4E3C"/>
    <w:rsid w:val="00CF4F02"/>
    <w:rsid w:val="00CF4F88"/>
    <w:rsid w:val="00CF5A64"/>
    <w:rsid w:val="00CF5EE9"/>
    <w:rsid w:val="00CF61A3"/>
    <w:rsid w:val="00CF62A9"/>
    <w:rsid w:val="00CF6650"/>
    <w:rsid w:val="00CF66DE"/>
    <w:rsid w:val="00CF6848"/>
    <w:rsid w:val="00CF690F"/>
    <w:rsid w:val="00CF6AF3"/>
    <w:rsid w:val="00CF6B46"/>
    <w:rsid w:val="00CF6C9A"/>
    <w:rsid w:val="00CF6DC2"/>
    <w:rsid w:val="00CF74F6"/>
    <w:rsid w:val="00CF760E"/>
    <w:rsid w:val="00CF76AE"/>
    <w:rsid w:val="00CF7896"/>
    <w:rsid w:val="00CF7CCF"/>
    <w:rsid w:val="00CF7D8D"/>
    <w:rsid w:val="00D0033A"/>
    <w:rsid w:val="00D00522"/>
    <w:rsid w:val="00D00535"/>
    <w:rsid w:val="00D00B22"/>
    <w:rsid w:val="00D00DA0"/>
    <w:rsid w:val="00D00FCA"/>
    <w:rsid w:val="00D01752"/>
    <w:rsid w:val="00D017EE"/>
    <w:rsid w:val="00D01C73"/>
    <w:rsid w:val="00D0220F"/>
    <w:rsid w:val="00D02264"/>
    <w:rsid w:val="00D02369"/>
    <w:rsid w:val="00D024C7"/>
    <w:rsid w:val="00D02683"/>
    <w:rsid w:val="00D02AFC"/>
    <w:rsid w:val="00D02B7B"/>
    <w:rsid w:val="00D02C36"/>
    <w:rsid w:val="00D02E17"/>
    <w:rsid w:val="00D02F2F"/>
    <w:rsid w:val="00D0321D"/>
    <w:rsid w:val="00D03B36"/>
    <w:rsid w:val="00D04621"/>
    <w:rsid w:val="00D04A63"/>
    <w:rsid w:val="00D04FC8"/>
    <w:rsid w:val="00D050BA"/>
    <w:rsid w:val="00D053C7"/>
    <w:rsid w:val="00D05647"/>
    <w:rsid w:val="00D05689"/>
    <w:rsid w:val="00D05B47"/>
    <w:rsid w:val="00D05F62"/>
    <w:rsid w:val="00D05FD4"/>
    <w:rsid w:val="00D06088"/>
    <w:rsid w:val="00D0675C"/>
    <w:rsid w:val="00D06800"/>
    <w:rsid w:val="00D06B22"/>
    <w:rsid w:val="00D06DED"/>
    <w:rsid w:val="00D070AD"/>
    <w:rsid w:val="00D072E7"/>
    <w:rsid w:val="00D0730A"/>
    <w:rsid w:val="00D073D1"/>
    <w:rsid w:val="00D0785D"/>
    <w:rsid w:val="00D078A7"/>
    <w:rsid w:val="00D078A9"/>
    <w:rsid w:val="00D078C9"/>
    <w:rsid w:val="00D07D73"/>
    <w:rsid w:val="00D07DCA"/>
    <w:rsid w:val="00D07E5F"/>
    <w:rsid w:val="00D07E66"/>
    <w:rsid w:val="00D1023A"/>
    <w:rsid w:val="00D10A74"/>
    <w:rsid w:val="00D10D83"/>
    <w:rsid w:val="00D1121C"/>
    <w:rsid w:val="00D113AD"/>
    <w:rsid w:val="00D11672"/>
    <w:rsid w:val="00D11873"/>
    <w:rsid w:val="00D118F6"/>
    <w:rsid w:val="00D11D16"/>
    <w:rsid w:val="00D11E2D"/>
    <w:rsid w:val="00D11FAE"/>
    <w:rsid w:val="00D12371"/>
    <w:rsid w:val="00D12440"/>
    <w:rsid w:val="00D1249E"/>
    <w:rsid w:val="00D126E6"/>
    <w:rsid w:val="00D126F8"/>
    <w:rsid w:val="00D128F5"/>
    <w:rsid w:val="00D12B75"/>
    <w:rsid w:val="00D12CB4"/>
    <w:rsid w:val="00D1303E"/>
    <w:rsid w:val="00D133A1"/>
    <w:rsid w:val="00D13451"/>
    <w:rsid w:val="00D13820"/>
    <w:rsid w:val="00D13880"/>
    <w:rsid w:val="00D139C5"/>
    <w:rsid w:val="00D13A1D"/>
    <w:rsid w:val="00D13BBC"/>
    <w:rsid w:val="00D13F9F"/>
    <w:rsid w:val="00D1404F"/>
    <w:rsid w:val="00D14204"/>
    <w:rsid w:val="00D14300"/>
    <w:rsid w:val="00D14854"/>
    <w:rsid w:val="00D150C5"/>
    <w:rsid w:val="00D1552A"/>
    <w:rsid w:val="00D15D9D"/>
    <w:rsid w:val="00D1624D"/>
    <w:rsid w:val="00D16632"/>
    <w:rsid w:val="00D167A4"/>
    <w:rsid w:val="00D17550"/>
    <w:rsid w:val="00D17869"/>
    <w:rsid w:val="00D1792B"/>
    <w:rsid w:val="00D17F37"/>
    <w:rsid w:val="00D17FDC"/>
    <w:rsid w:val="00D2003A"/>
    <w:rsid w:val="00D2016A"/>
    <w:rsid w:val="00D202D3"/>
    <w:rsid w:val="00D20438"/>
    <w:rsid w:val="00D20970"/>
    <w:rsid w:val="00D2166C"/>
    <w:rsid w:val="00D2171B"/>
    <w:rsid w:val="00D217CE"/>
    <w:rsid w:val="00D21A77"/>
    <w:rsid w:val="00D21D8E"/>
    <w:rsid w:val="00D21DDB"/>
    <w:rsid w:val="00D21E06"/>
    <w:rsid w:val="00D21E67"/>
    <w:rsid w:val="00D22148"/>
    <w:rsid w:val="00D22406"/>
    <w:rsid w:val="00D22555"/>
    <w:rsid w:val="00D229A3"/>
    <w:rsid w:val="00D22A24"/>
    <w:rsid w:val="00D22D40"/>
    <w:rsid w:val="00D232E5"/>
    <w:rsid w:val="00D2348D"/>
    <w:rsid w:val="00D23556"/>
    <w:rsid w:val="00D239AD"/>
    <w:rsid w:val="00D239F9"/>
    <w:rsid w:val="00D23A1F"/>
    <w:rsid w:val="00D23B89"/>
    <w:rsid w:val="00D23BE2"/>
    <w:rsid w:val="00D23CE2"/>
    <w:rsid w:val="00D2404F"/>
    <w:rsid w:val="00D244D5"/>
    <w:rsid w:val="00D24602"/>
    <w:rsid w:val="00D248B7"/>
    <w:rsid w:val="00D24901"/>
    <w:rsid w:val="00D24D04"/>
    <w:rsid w:val="00D24E65"/>
    <w:rsid w:val="00D256CC"/>
    <w:rsid w:val="00D25866"/>
    <w:rsid w:val="00D258DF"/>
    <w:rsid w:val="00D25A61"/>
    <w:rsid w:val="00D25E03"/>
    <w:rsid w:val="00D261FB"/>
    <w:rsid w:val="00D26283"/>
    <w:rsid w:val="00D263B5"/>
    <w:rsid w:val="00D26586"/>
    <w:rsid w:val="00D2664C"/>
    <w:rsid w:val="00D2670D"/>
    <w:rsid w:val="00D26B2E"/>
    <w:rsid w:val="00D26D72"/>
    <w:rsid w:val="00D26DBE"/>
    <w:rsid w:val="00D27788"/>
    <w:rsid w:val="00D27AAD"/>
    <w:rsid w:val="00D27F01"/>
    <w:rsid w:val="00D3013B"/>
    <w:rsid w:val="00D301F6"/>
    <w:rsid w:val="00D3022D"/>
    <w:rsid w:val="00D30373"/>
    <w:rsid w:val="00D30707"/>
    <w:rsid w:val="00D309B2"/>
    <w:rsid w:val="00D309D3"/>
    <w:rsid w:val="00D30C46"/>
    <w:rsid w:val="00D30FC7"/>
    <w:rsid w:val="00D311F1"/>
    <w:rsid w:val="00D31B9F"/>
    <w:rsid w:val="00D31BEA"/>
    <w:rsid w:val="00D32088"/>
    <w:rsid w:val="00D3228D"/>
    <w:rsid w:val="00D322CF"/>
    <w:rsid w:val="00D3322A"/>
    <w:rsid w:val="00D33313"/>
    <w:rsid w:val="00D33379"/>
    <w:rsid w:val="00D333D7"/>
    <w:rsid w:val="00D33410"/>
    <w:rsid w:val="00D33418"/>
    <w:rsid w:val="00D33458"/>
    <w:rsid w:val="00D33A9A"/>
    <w:rsid w:val="00D33AFC"/>
    <w:rsid w:val="00D33C0E"/>
    <w:rsid w:val="00D33C2E"/>
    <w:rsid w:val="00D33E11"/>
    <w:rsid w:val="00D3410B"/>
    <w:rsid w:val="00D3423D"/>
    <w:rsid w:val="00D344C9"/>
    <w:rsid w:val="00D34876"/>
    <w:rsid w:val="00D34965"/>
    <w:rsid w:val="00D35226"/>
    <w:rsid w:val="00D354CF"/>
    <w:rsid w:val="00D358B2"/>
    <w:rsid w:val="00D359BB"/>
    <w:rsid w:val="00D35BF5"/>
    <w:rsid w:val="00D3609F"/>
    <w:rsid w:val="00D3610A"/>
    <w:rsid w:val="00D36357"/>
    <w:rsid w:val="00D366C8"/>
    <w:rsid w:val="00D368C6"/>
    <w:rsid w:val="00D369DF"/>
    <w:rsid w:val="00D36C8E"/>
    <w:rsid w:val="00D36D5A"/>
    <w:rsid w:val="00D372DC"/>
    <w:rsid w:val="00D37A26"/>
    <w:rsid w:val="00D37C2D"/>
    <w:rsid w:val="00D37F6A"/>
    <w:rsid w:val="00D40109"/>
    <w:rsid w:val="00D403C6"/>
    <w:rsid w:val="00D40429"/>
    <w:rsid w:val="00D404CE"/>
    <w:rsid w:val="00D40A5C"/>
    <w:rsid w:val="00D40D79"/>
    <w:rsid w:val="00D40E25"/>
    <w:rsid w:val="00D40E78"/>
    <w:rsid w:val="00D40F5C"/>
    <w:rsid w:val="00D41009"/>
    <w:rsid w:val="00D4110B"/>
    <w:rsid w:val="00D4111A"/>
    <w:rsid w:val="00D41901"/>
    <w:rsid w:val="00D4197A"/>
    <w:rsid w:val="00D41CD0"/>
    <w:rsid w:val="00D421D9"/>
    <w:rsid w:val="00D42223"/>
    <w:rsid w:val="00D422E4"/>
    <w:rsid w:val="00D424E7"/>
    <w:rsid w:val="00D426FB"/>
    <w:rsid w:val="00D42B71"/>
    <w:rsid w:val="00D42D5D"/>
    <w:rsid w:val="00D42DC4"/>
    <w:rsid w:val="00D43888"/>
    <w:rsid w:val="00D43BF4"/>
    <w:rsid w:val="00D43FA8"/>
    <w:rsid w:val="00D4429F"/>
    <w:rsid w:val="00D44A5C"/>
    <w:rsid w:val="00D44FDF"/>
    <w:rsid w:val="00D45051"/>
    <w:rsid w:val="00D45459"/>
    <w:rsid w:val="00D45819"/>
    <w:rsid w:val="00D459CE"/>
    <w:rsid w:val="00D45B68"/>
    <w:rsid w:val="00D45BE6"/>
    <w:rsid w:val="00D46280"/>
    <w:rsid w:val="00D466E5"/>
    <w:rsid w:val="00D467C7"/>
    <w:rsid w:val="00D4688E"/>
    <w:rsid w:val="00D46F2D"/>
    <w:rsid w:val="00D471EF"/>
    <w:rsid w:val="00D475CC"/>
    <w:rsid w:val="00D4766F"/>
    <w:rsid w:val="00D477E2"/>
    <w:rsid w:val="00D4785C"/>
    <w:rsid w:val="00D47A34"/>
    <w:rsid w:val="00D47AE4"/>
    <w:rsid w:val="00D47F1A"/>
    <w:rsid w:val="00D5044A"/>
    <w:rsid w:val="00D50772"/>
    <w:rsid w:val="00D508A5"/>
    <w:rsid w:val="00D50C59"/>
    <w:rsid w:val="00D50C82"/>
    <w:rsid w:val="00D50C96"/>
    <w:rsid w:val="00D50CF3"/>
    <w:rsid w:val="00D50F95"/>
    <w:rsid w:val="00D5102A"/>
    <w:rsid w:val="00D51083"/>
    <w:rsid w:val="00D512D1"/>
    <w:rsid w:val="00D513F0"/>
    <w:rsid w:val="00D5144F"/>
    <w:rsid w:val="00D51565"/>
    <w:rsid w:val="00D5168B"/>
    <w:rsid w:val="00D51AAF"/>
    <w:rsid w:val="00D51D1E"/>
    <w:rsid w:val="00D51DB2"/>
    <w:rsid w:val="00D51F84"/>
    <w:rsid w:val="00D5206D"/>
    <w:rsid w:val="00D52200"/>
    <w:rsid w:val="00D52283"/>
    <w:rsid w:val="00D52400"/>
    <w:rsid w:val="00D527A2"/>
    <w:rsid w:val="00D52A9A"/>
    <w:rsid w:val="00D52E1D"/>
    <w:rsid w:val="00D53423"/>
    <w:rsid w:val="00D53621"/>
    <w:rsid w:val="00D53768"/>
    <w:rsid w:val="00D537B0"/>
    <w:rsid w:val="00D5419B"/>
    <w:rsid w:val="00D54370"/>
    <w:rsid w:val="00D5438E"/>
    <w:rsid w:val="00D5444C"/>
    <w:rsid w:val="00D545BB"/>
    <w:rsid w:val="00D54C59"/>
    <w:rsid w:val="00D54CA0"/>
    <w:rsid w:val="00D54D88"/>
    <w:rsid w:val="00D550ED"/>
    <w:rsid w:val="00D551E6"/>
    <w:rsid w:val="00D5521C"/>
    <w:rsid w:val="00D554E6"/>
    <w:rsid w:val="00D55723"/>
    <w:rsid w:val="00D557D4"/>
    <w:rsid w:val="00D5591F"/>
    <w:rsid w:val="00D55B68"/>
    <w:rsid w:val="00D55BD5"/>
    <w:rsid w:val="00D55C37"/>
    <w:rsid w:val="00D55C9A"/>
    <w:rsid w:val="00D56330"/>
    <w:rsid w:val="00D563C2"/>
    <w:rsid w:val="00D56587"/>
    <w:rsid w:val="00D56789"/>
    <w:rsid w:val="00D56810"/>
    <w:rsid w:val="00D56993"/>
    <w:rsid w:val="00D56C31"/>
    <w:rsid w:val="00D56D65"/>
    <w:rsid w:val="00D57012"/>
    <w:rsid w:val="00D5728E"/>
    <w:rsid w:val="00D572B2"/>
    <w:rsid w:val="00D5740A"/>
    <w:rsid w:val="00D57616"/>
    <w:rsid w:val="00D57AC0"/>
    <w:rsid w:val="00D57C20"/>
    <w:rsid w:val="00D57CD2"/>
    <w:rsid w:val="00D57F0A"/>
    <w:rsid w:val="00D57FB6"/>
    <w:rsid w:val="00D60207"/>
    <w:rsid w:val="00D6041F"/>
    <w:rsid w:val="00D6078E"/>
    <w:rsid w:val="00D60BCB"/>
    <w:rsid w:val="00D60C1A"/>
    <w:rsid w:val="00D60CB2"/>
    <w:rsid w:val="00D60DD4"/>
    <w:rsid w:val="00D60E27"/>
    <w:rsid w:val="00D610FA"/>
    <w:rsid w:val="00D611E4"/>
    <w:rsid w:val="00D61697"/>
    <w:rsid w:val="00D61B68"/>
    <w:rsid w:val="00D61F85"/>
    <w:rsid w:val="00D62243"/>
    <w:rsid w:val="00D62383"/>
    <w:rsid w:val="00D623BB"/>
    <w:rsid w:val="00D6278F"/>
    <w:rsid w:val="00D6288F"/>
    <w:rsid w:val="00D62949"/>
    <w:rsid w:val="00D629D3"/>
    <w:rsid w:val="00D62DEC"/>
    <w:rsid w:val="00D62E00"/>
    <w:rsid w:val="00D63BAD"/>
    <w:rsid w:val="00D63E7A"/>
    <w:rsid w:val="00D6410E"/>
    <w:rsid w:val="00D6420A"/>
    <w:rsid w:val="00D6447E"/>
    <w:rsid w:val="00D645BF"/>
    <w:rsid w:val="00D647F9"/>
    <w:rsid w:val="00D6485C"/>
    <w:rsid w:val="00D6498E"/>
    <w:rsid w:val="00D64CB8"/>
    <w:rsid w:val="00D65404"/>
    <w:rsid w:val="00D6575A"/>
    <w:rsid w:val="00D65837"/>
    <w:rsid w:val="00D65DD6"/>
    <w:rsid w:val="00D66008"/>
    <w:rsid w:val="00D66022"/>
    <w:rsid w:val="00D66065"/>
    <w:rsid w:val="00D66C66"/>
    <w:rsid w:val="00D66CE6"/>
    <w:rsid w:val="00D66CEF"/>
    <w:rsid w:val="00D66DAA"/>
    <w:rsid w:val="00D671EF"/>
    <w:rsid w:val="00D67888"/>
    <w:rsid w:val="00D7010A"/>
    <w:rsid w:val="00D7040B"/>
    <w:rsid w:val="00D7066F"/>
    <w:rsid w:val="00D70B5B"/>
    <w:rsid w:val="00D70F5E"/>
    <w:rsid w:val="00D70F87"/>
    <w:rsid w:val="00D710ED"/>
    <w:rsid w:val="00D711D9"/>
    <w:rsid w:val="00D7123A"/>
    <w:rsid w:val="00D71385"/>
    <w:rsid w:val="00D7138F"/>
    <w:rsid w:val="00D716A9"/>
    <w:rsid w:val="00D71707"/>
    <w:rsid w:val="00D717F4"/>
    <w:rsid w:val="00D71BD5"/>
    <w:rsid w:val="00D72265"/>
    <w:rsid w:val="00D72334"/>
    <w:rsid w:val="00D72633"/>
    <w:rsid w:val="00D72BDC"/>
    <w:rsid w:val="00D72F56"/>
    <w:rsid w:val="00D73118"/>
    <w:rsid w:val="00D73347"/>
    <w:rsid w:val="00D7364D"/>
    <w:rsid w:val="00D736F4"/>
    <w:rsid w:val="00D73A3C"/>
    <w:rsid w:val="00D73A6B"/>
    <w:rsid w:val="00D73DAD"/>
    <w:rsid w:val="00D73E0D"/>
    <w:rsid w:val="00D73F38"/>
    <w:rsid w:val="00D74461"/>
    <w:rsid w:val="00D74915"/>
    <w:rsid w:val="00D74AF7"/>
    <w:rsid w:val="00D74B95"/>
    <w:rsid w:val="00D7505F"/>
    <w:rsid w:val="00D75199"/>
    <w:rsid w:val="00D75277"/>
    <w:rsid w:val="00D75439"/>
    <w:rsid w:val="00D755A0"/>
    <w:rsid w:val="00D75843"/>
    <w:rsid w:val="00D758A1"/>
    <w:rsid w:val="00D75B37"/>
    <w:rsid w:val="00D75E85"/>
    <w:rsid w:val="00D75F68"/>
    <w:rsid w:val="00D7643F"/>
    <w:rsid w:val="00D7649D"/>
    <w:rsid w:val="00D769F0"/>
    <w:rsid w:val="00D76C50"/>
    <w:rsid w:val="00D76E0D"/>
    <w:rsid w:val="00D76E83"/>
    <w:rsid w:val="00D771C9"/>
    <w:rsid w:val="00D800A1"/>
    <w:rsid w:val="00D8036A"/>
    <w:rsid w:val="00D804FC"/>
    <w:rsid w:val="00D8064A"/>
    <w:rsid w:val="00D80AB8"/>
    <w:rsid w:val="00D80C93"/>
    <w:rsid w:val="00D80CCB"/>
    <w:rsid w:val="00D810BF"/>
    <w:rsid w:val="00D81307"/>
    <w:rsid w:val="00D81465"/>
    <w:rsid w:val="00D817FD"/>
    <w:rsid w:val="00D81F6B"/>
    <w:rsid w:val="00D820F3"/>
    <w:rsid w:val="00D82175"/>
    <w:rsid w:val="00D829AC"/>
    <w:rsid w:val="00D82AA1"/>
    <w:rsid w:val="00D83401"/>
    <w:rsid w:val="00D8373E"/>
    <w:rsid w:val="00D837F8"/>
    <w:rsid w:val="00D83850"/>
    <w:rsid w:val="00D83CFE"/>
    <w:rsid w:val="00D840F2"/>
    <w:rsid w:val="00D84268"/>
    <w:rsid w:val="00D84278"/>
    <w:rsid w:val="00D844C0"/>
    <w:rsid w:val="00D846C5"/>
    <w:rsid w:val="00D847C6"/>
    <w:rsid w:val="00D85278"/>
    <w:rsid w:val="00D86008"/>
    <w:rsid w:val="00D8654A"/>
    <w:rsid w:val="00D8666C"/>
    <w:rsid w:val="00D86A50"/>
    <w:rsid w:val="00D86ACF"/>
    <w:rsid w:val="00D86B37"/>
    <w:rsid w:val="00D86EF6"/>
    <w:rsid w:val="00D87154"/>
    <w:rsid w:val="00D873AD"/>
    <w:rsid w:val="00D873BF"/>
    <w:rsid w:val="00D87635"/>
    <w:rsid w:val="00D8778A"/>
    <w:rsid w:val="00D90196"/>
    <w:rsid w:val="00D91009"/>
    <w:rsid w:val="00D9120D"/>
    <w:rsid w:val="00D9126A"/>
    <w:rsid w:val="00D912DF"/>
    <w:rsid w:val="00D9151F"/>
    <w:rsid w:val="00D919F7"/>
    <w:rsid w:val="00D91A37"/>
    <w:rsid w:val="00D91AEE"/>
    <w:rsid w:val="00D91F8C"/>
    <w:rsid w:val="00D92265"/>
    <w:rsid w:val="00D9230B"/>
    <w:rsid w:val="00D92432"/>
    <w:rsid w:val="00D92558"/>
    <w:rsid w:val="00D92633"/>
    <w:rsid w:val="00D92CBC"/>
    <w:rsid w:val="00D92FD3"/>
    <w:rsid w:val="00D931F2"/>
    <w:rsid w:val="00D9350B"/>
    <w:rsid w:val="00D938C1"/>
    <w:rsid w:val="00D938CE"/>
    <w:rsid w:val="00D93EF4"/>
    <w:rsid w:val="00D94909"/>
    <w:rsid w:val="00D94934"/>
    <w:rsid w:val="00D94B2F"/>
    <w:rsid w:val="00D94BB0"/>
    <w:rsid w:val="00D94FF3"/>
    <w:rsid w:val="00D95047"/>
    <w:rsid w:val="00D95322"/>
    <w:rsid w:val="00D955B0"/>
    <w:rsid w:val="00D957C0"/>
    <w:rsid w:val="00D959FD"/>
    <w:rsid w:val="00D95BC2"/>
    <w:rsid w:val="00D95BFF"/>
    <w:rsid w:val="00D95C3D"/>
    <w:rsid w:val="00D95F45"/>
    <w:rsid w:val="00D96465"/>
    <w:rsid w:val="00D96496"/>
    <w:rsid w:val="00D96883"/>
    <w:rsid w:val="00D96AD5"/>
    <w:rsid w:val="00D96C9B"/>
    <w:rsid w:val="00D96D54"/>
    <w:rsid w:val="00D96FCE"/>
    <w:rsid w:val="00D9709E"/>
    <w:rsid w:val="00D971C6"/>
    <w:rsid w:val="00D97514"/>
    <w:rsid w:val="00D9793D"/>
    <w:rsid w:val="00D97C59"/>
    <w:rsid w:val="00D97D08"/>
    <w:rsid w:val="00D97D27"/>
    <w:rsid w:val="00D97E86"/>
    <w:rsid w:val="00DA000D"/>
    <w:rsid w:val="00DA015E"/>
    <w:rsid w:val="00DA02EC"/>
    <w:rsid w:val="00DA0FC0"/>
    <w:rsid w:val="00DA0FE2"/>
    <w:rsid w:val="00DA1094"/>
    <w:rsid w:val="00DA10F6"/>
    <w:rsid w:val="00DA1D80"/>
    <w:rsid w:val="00DA1F1A"/>
    <w:rsid w:val="00DA2046"/>
    <w:rsid w:val="00DA2185"/>
    <w:rsid w:val="00DA23D2"/>
    <w:rsid w:val="00DA246E"/>
    <w:rsid w:val="00DA29C4"/>
    <w:rsid w:val="00DA2D90"/>
    <w:rsid w:val="00DA310F"/>
    <w:rsid w:val="00DA364D"/>
    <w:rsid w:val="00DA38A7"/>
    <w:rsid w:val="00DA38EE"/>
    <w:rsid w:val="00DA3A26"/>
    <w:rsid w:val="00DA3B43"/>
    <w:rsid w:val="00DA3B7F"/>
    <w:rsid w:val="00DA3D8C"/>
    <w:rsid w:val="00DA3DE2"/>
    <w:rsid w:val="00DA3F00"/>
    <w:rsid w:val="00DA416A"/>
    <w:rsid w:val="00DA43CA"/>
    <w:rsid w:val="00DA4481"/>
    <w:rsid w:val="00DA4562"/>
    <w:rsid w:val="00DA46E3"/>
    <w:rsid w:val="00DA492A"/>
    <w:rsid w:val="00DA49D8"/>
    <w:rsid w:val="00DA581C"/>
    <w:rsid w:val="00DA5CA9"/>
    <w:rsid w:val="00DA5D63"/>
    <w:rsid w:val="00DA5E41"/>
    <w:rsid w:val="00DA5E7E"/>
    <w:rsid w:val="00DA61A7"/>
    <w:rsid w:val="00DA624C"/>
    <w:rsid w:val="00DA632E"/>
    <w:rsid w:val="00DA6518"/>
    <w:rsid w:val="00DA675F"/>
    <w:rsid w:val="00DA6FAE"/>
    <w:rsid w:val="00DA7018"/>
    <w:rsid w:val="00DA714A"/>
    <w:rsid w:val="00DA71AF"/>
    <w:rsid w:val="00DA727D"/>
    <w:rsid w:val="00DA7A85"/>
    <w:rsid w:val="00DA7BC7"/>
    <w:rsid w:val="00DA7D2F"/>
    <w:rsid w:val="00DA7E4C"/>
    <w:rsid w:val="00DA7EC1"/>
    <w:rsid w:val="00DB005D"/>
    <w:rsid w:val="00DB01E8"/>
    <w:rsid w:val="00DB0564"/>
    <w:rsid w:val="00DB0D5D"/>
    <w:rsid w:val="00DB0E59"/>
    <w:rsid w:val="00DB118D"/>
    <w:rsid w:val="00DB13D7"/>
    <w:rsid w:val="00DB1539"/>
    <w:rsid w:val="00DB1D47"/>
    <w:rsid w:val="00DB1F98"/>
    <w:rsid w:val="00DB2542"/>
    <w:rsid w:val="00DB2557"/>
    <w:rsid w:val="00DB270B"/>
    <w:rsid w:val="00DB273A"/>
    <w:rsid w:val="00DB27E1"/>
    <w:rsid w:val="00DB2CDC"/>
    <w:rsid w:val="00DB2CF9"/>
    <w:rsid w:val="00DB2E0F"/>
    <w:rsid w:val="00DB2F94"/>
    <w:rsid w:val="00DB2FDC"/>
    <w:rsid w:val="00DB35C7"/>
    <w:rsid w:val="00DB3719"/>
    <w:rsid w:val="00DB37E0"/>
    <w:rsid w:val="00DB39DE"/>
    <w:rsid w:val="00DB3AF9"/>
    <w:rsid w:val="00DB3D0B"/>
    <w:rsid w:val="00DB3D52"/>
    <w:rsid w:val="00DB42C3"/>
    <w:rsid w:val="00DB4322"/>
    <w:rsid w:val="00DB4427"/>
    <w:rsid w:val="00DB452C"/>
    <w:rsid w:val="00DB4680"/>
    <w:rsid w:val="00DB4F9D"/>
    <w:rsid w:val="00DB5010"/>
    <w:rsid w:val="00DB5024"/>
    <w:rsid w:val="00DB5799"/>
    <w:rsid w:val="00DB5A21"/>
    <w:rsid w:val="00DB5DEB"/>
    <w:rsid w:val="00DB5EE5"/>
    <w:rsid w:val="00DB6681"/>
    <w:rsid w:val="00DB6907"/>
    <w:rsid w:val="00DB6FDF"/>
    <w:rsid w:val="00DB70B3"/>
    <w:rsid w:val="00DB749A"/>
    <w:rsid w:val="00DB78FA"/>
    <w:rsid w:val="00DB7E00"/>
    <w:rsid w:val="00DB7E8C"/>
    <w:rsid w:val="00DC09DF"/>
    <w:rsid w:val="00DC0A19"/>
    <w:rsid w:val="00DC0B50"/>
    <w:rsid w:val="00DC0E18"/>
    <w:rsid w:val="00DC0F93"/>
    <w:rsid w:val="00DC1384"/>
    <w:rsid w:val="00DC1439"/>
    <w:rsid w:val="00DC1479"/>
    <w:rsid w:val="00DC1624"/>
    <w:rsid w:val="00DC1763"/>
    <w:rsid w:val="00DC1B4C"/>
    <w:rsid w:val="00DC1FCC"/>
    <w:rsid w:val="00DC22B7"/>
    <w:rsid w:val="00DC257F"/>
    <w:rsid w:val="00DC26A8"/>
    <w:rsid w:val="00DC2898"/>
    <w:rsid w:val="00DC28A6"/>
    <w:rsid w:val="00DC28EC"/>
    <w:rsid w:val="00DC3295"/>
    <w:rsid w:val="00DC3417"/>
    <w:rsid w:val="00DC3922"/>
    <w:rsid w:val="00DC3DE4"/>
    <w:rsid w:val="00DC409A"/>
    <w:rsid w:val="00DC41A2"/>
    <w:rsid w:val="00DC4330"/>
    <w:rsid w:val="00DC48FE"/>
    <w:rsid w:val="00DC4935"/>
    <w:rsid w:val="00DC4CE8"/>
    <w:rsid w:val="00DC4D82"/>
    <w:rsid w:val="00DC5015"/>
    <w:rsid w:val="00DC5115"/>
    <w:rsid w:val="00DC522F"/>
    <w:rsid w:val="00DC5686"/>
    <w:rsid w:val="00DC588E"/>
    <w:rsid w:val="00DC5DBA"/>
    <w:rsid w:val="00DC5E7A"/>
    <w:rsid w:val="00DC5FAB"/>
    <w:rsid w:val="00DC6035"/>
    <w:rsid w:val="00DC63B2"/>
    <w:rsid w:val="00DC65D8"/>
    <w:rsid w:val="00DC6870"/>
    <w:rsid w:val="00DC6877"/>
    <w:rsid w:val="00DC69C6"/>
    <w:rsid w:val="00DC6A94"/>
    <w:rsid w:val="00DC6E29"/>
    <w:rsid w:val="00DC6E96"/>
    <w:rsid w:val="00DC7890"/>
    <w:rsid w:val="00DC79A3"/>
    <w:rsid w:val="00DC7E92"/>
    <w:rsid w:val="00DD02C4"/>
    <w:rsid w:val="00DD02DD"/>
    <w:rsid w:val="00DD044C"/>
    <w:rsid w:val="00DD05F7"/>
    <w:rsid w:val="00DD066C"/>
    <w:rsid w:val="00DD128A"/>
    <w:rsid w:val="00DD12B1"/>
    <w:rsid w:val="00DD12B5"/>
    <w:rsid w:val="00DD18BD"/>
    <w:rsid w:val="00DD1947"/>
    <w:rsid w:val="00DD1E75"/>
    <w:rsid w:val="00DD1EAA"/>
    <w:rsid w:val="00DD1ED7"/>
    <w:rsid w:val="00DD242B"/>
    <w:rsid w:val="00DD2AFE"/>
    <w:rsid w:val="00DD2FE5"/>
    <w:rsid w:val="00DD32DF"/>
    <w:rsid w:val="00DD3401"/>
    <w:rsid w:val="00DD3430"/>
    <w:rsid w:val="00DD3480"/>
    <w:rsid w:val="00DD3565"/>
    <w:rsid w:val="00DD48E6"/>
    <w:rsid w:val="00DD49D3"/>
    <w:rsid w:val="00DD4A2A"/>
    <w:rsid w:val="00DD4BA6"/>
    <w:rsid w:val="00DD4F2A"/>
    <w:rsid w:val="00DD51CE"/>
    <w:rsid w:val="00DD5439"/>
    <w:rsid w:val="00DD5536"/>
    <w:rsid w:val="00DD59AB"/>
    <w:rsid w:val="00DD5E0E"/>
    <w:rsid w:val="00DD5FFE"/>
    <w:rsid w:val="00DD6396"/>
    <w:rsid w:val="00DD6A0E"/>
    <w:rsid w:val="00DD6C70"/>
    <w:rsid w:val="00DD6DA2"/>
    <w:rsid w:val="00DD6EDC"/>
    <w:rsid w:val="00DD700A"/>
    <w:rsid w:val="00DD761C"/>
    <w:rsid w:val="00DD7A0C"/>
    <w:rsid w:val="00DD7AAF"/>
    <w:rsid w:val="00DE0171"/>
    <w:rsid w:val="00DE0333"/>
    <w:rsid w:val="00DE03E1"/>
    <w:rsid w:val="00DE0450"/>
    <w:rsid w:val="00DE0558"/>
    <w:rsid w:val="00DE067E"/>
    <w:rsid w:val="00DE088E"/>
    <w:rsid w:val="00DE0C6E"/>
    <w:rsid w:val="00DE1011"/>
    <w:rsid w:val="00DE128B"/>
    <w:rsid w:val="00DE14DB"/>
    <w:rsid w:val="00DE1799"/>
    <w:rsid w:val="00DE1D93"/>
    <w:rsid w:val="00DE1E4F"/>
    <w:rsid w:val="00DE21CF"/>
    <w:rsid w:val="00DE26C2"/>
    <w:rsid w:val="00DE279F"/>
    <w:rsid w:val="00DE2D4B"/>
    <w:rsid w:val="00DE31DC"/>
    <w:rsid w:val="00DE3258"/>
    <w:rsid w:val="00DE363E"/>
    <w:rsid w:val="00DE36D0"/>
    <w:rsid w:val="00DE3E7C"/>
    <w:rsid w:val="00DE41C3"/>
    <w:rsid w:val="00DE4507"/>
    <w:rsid w:val="00DE464E"/>
    <w:rsid w:val="00DE4664"/>
    <w:rsid w:val="00DE47FC"/>
    <w:rsid w:val="00DE4811"/>
    <w:rsid w:val="00DE4B0C"/>
    <w:rsid w:val="00DE4E2A"/>
    <w:rsid w:val="00DE5036"/>
    <w:rsid w:val="00DE5713"/>
    <w:rsid w:val="00DE5FDA"/>
    <w:rsid w:val="00DE61AA"/>
    <w:rsid w:val="00DE682A"/>
    <w:rsid w:val="00DE6F4F"/>
    <w:rsid w:val="00DE752E"/>
    <w:rsid w:val="00DE7793"/>
    <w:rsid w:val="00DE7D03"/>
    <w:rsid w:val="00DE7F45"/>
    <w:rsid w:val="00DF0257"/>
    <w:rsid w:val="00DF02EC"/>
    <w:rsid w:val="00DF052E"/>
    <w:rsid w:val="00DF05EC"/>
    <w:rsid w:val="00DF0820"/>
    <w:rsid w:val="00DF094B"/>
    <w:rsid w:val="00DF0D33"/>
    <w:rsid w:val="00DF0E63"/>
    <w:rsid w:val="00DF12DC"/>
    <w:rsid w:val="00DF1300"/>
    <w:rsid w:val="00DF1A61"/>
    <w:rsid w:val="00DF1D3B"/>
    <w:rsid w:val="00DF1EB6"/>
    <w:rsid w:val="00DF1FD6"/>
    <w:rsid w:val="00DF2011"/>
    <w:rsid w:val="00DF2088"/>
    <w:rsid w:val="00DF25AA"/>
    <w:rsid w:val="00DF2CC1"/>
    <w:rsid w:val="00DF30F8"/>
    <w:rsid w:val="00DF32AF"/>
    <w:rsid w:val="00DF3307"/>
    <w:rsid w:val="00DF34C9"/>
    <w:rsid w:val="00DF360E"/>
    <w:rsid w:val="00DF3623"/>
    <w:rsid w:val="00DF3A2C"/>
    <w:rsid w:val="00DF3EE7"/>
    <w:rsid w:val="00DF4158"/>
    <w:rsid w:val="00DF41E3"/>
    <w:rsid w:val="00DF437A"/>
    <w:rsid w:val="00DF4430"/>
    <w:rsid w:val="00DF448E"/>
    <w:rsid w:val="00DF4920"/>
    <w:rsid w:val="00DF4DEA"/>
    <w:rsid w:val="00DF4F19"/>
    <w:rsid w:val="00DF5002"/>
    <w:rsid w:val="00DF5270"/>
    <w:rsid w:val="00DF5960"/>
    <w:rsid w:val="00DF5B4C"/>
    <w:rsid w:val="00DF5C7B"/>
    <w:rsid w:val="00DF5C89"/>
    <w:rsid w:val="00DF6014"/>
    <w:rsid w:val="00DF6122"/>
    <w:rsid w:val="00DF6531"/>
    <w:rsid w:val="00DF6824"/>
    <w:rsid w:val="00DF69A9"/>
    <w:rsid w:val="00DF6A83"/>
    <w:rsid w:val="00DF6D26"/>
    <w:rsid w:val="00DF6F67"/>
    <w:rsid w:val="00DF7226"/>
    <w:rsid w:val="00DF7BC3"/>
    <w:rsid w:val="00E00116"/>
    <w:rsid w:val="00E00266"/>
    <w:rsid w:val="00E00368"/>
    <w:rsid w:val="00E00389"/>
    <w:rsid w:val="00E005F5"/>
    <w:rsid w:val="00E00A07"/>
    <w:rsid w:val="00E00A92"/>
    <w:rsid w:val="00E011CA"/>
    <w:rsid w:val="00E0137D"/>
    <w:rsid w:val="00E01395"/>
    <w:rsid w:val="00E0146B"/>
    <w:rsid w:val="00E01700"/>
    <w:rsid w:val="00E0175E"/>
    <w:rsid w:val="00E019EA"/>
    <w:rsid w:val="00E01A5C"/>
    <w:rsid w:val="00E01F60"/>
    <w:rsid w:val="00E02068"/>
    <w:rsid w:val="00E0279A"/>
    <w:rsid w:val="00E028E6"/>
    <w:rsid w:val="00E02C20"/>
    <w:rsid w:val="00E02F7D"/>
    <w:rsid w:val="00E0324B"/>
    <w:rsid w:val="00E0345F"/>
    <w:rsid w:val="00E03B1D"/>
    <w:rsid w:val="00E03BEA"/>
    <w:rsid w:val="00E03CA2"/>
    <w:rsid w:val="00E0401E"/>
    <w:rsid w:val="00E046C1"/>
    <w:rsid w:val="00E048DD"/>
    <w:rsid w:val="00E049EC"/>
    <w:rsid w:val="00E04AA6"/>
    <w:rsid w:val="00E04FD8"/>
    <w:rsid w:val="00E05A43"/>
    <w:rsid w:val="00E05FC4"/>
    <w:rsid w:val="00E062EF"/>
    <w:rsid w:val="00E06668"/>
    <w:rsid w:val="00E067ED"/>
    <w:rsid w:val="00E06924"/>
    <w:rsid w:val="00E06977"/>
    <w:rsid w:val="00E06A62"/>
    <w:rsid w:val="00E06AF4"/>
    <w:rsid w:val="00E06F6A"/>
    <w:rsid w:val="00E07334"/>
    <w:rsid w:val="00E073C8"/>
    <w:rsid w:val="00E07658"/>
    <w:rsid w:val="00E07686"/>
    <w:rsid w:val="00E07CA1"/>
    <w:rsid w:val="00E07E04"/>
    <w:rsid w:val="00E07E45"/>
    <w:rsid w:val="00E1007C"/>
    <w:rsid w:val="00E10088"/>
    <w:rsid w:val="00E101F9"/>
    <w:rsid w:val="00E102BD"/>
    <w:rsid w:val="00E1039D"/>
    <w:rsid w:val="00E103F8"/>
    <w:rsid w:val="00E104ED"/>
    <w:rsid w:val="00E10631"/>
    <w:rsid w:val="00E10A4A"/>
    <w:rsid w:val="00E10FAA"/>
    <w:rsid w:val="00E11203"/>
    <w:rsid w:val="00E11EB8"/>
    <w:rsid w:val="00E1216B"/>
    <w:rsid w:val="00E1273A"/>
    <w:rsid w:val="00E127F2"/>
    <w:rsid w:val="00E12933"/>
    <w:rsid w:val="00E12A5A"/>
    <w:rsid w:val="00E12AF0"/>
    <w:rsid w:val="00E132C4"/>
    <w:rsid w:val="00E13326"/>
    <w:rsid w:val="00E136AE"/>
    <w:rsid w:val="00E139D0"/>
    <w:rsid w:val="00E13A9C"/>
    <w:rsid w:val="00E1437C"/>
    <w:rsid w:val="00E143F1"/>
    <w:rsid w:val="00E14577"/>
    <w:rsid w:val="00E145A7"/>
    <w:rsid w:val="00E145E0"/>
    <w:rsid w:val="00E14717"/>
    <w:rsid w:val="00E147E5"/>
    <w:rsid w:val="00E14913"/>
    <w:rsid w:val="00E149D5"/>
    <w:rsid w:val="00E14ACE"/>
    <w:rsid w:val="00E150B1"/>
    <w:rsid w:val="00E15352"/>
    <w:rsid w:val="00E15366"/>
    <w:rsid w:val="00E153A7"/>
    <w:rsid w:val="00E154A1"/>
    <w:rsid w:val="00E159C5"/>
    <w:rsid w:val="00E15ED2"/>
    <w:rsid w:val="00E164E8"/>
    <w:rsid w:val="00E1654E"/>
    <w:rsid w:val="00E166E9"/>
    <w:rsid w:val="00E167D4"/>
    <w:rsid w:val="00E168E5"/>
    <w:rsid w:val="00E16BCB"/>
    <w:rsid w:val="00E16CD6"/>
    <w:rsid w:val="00E172D5"/>
    <w:rsid w:val="00E175FF"/>
    <w:rsid w:val="00E17BD8"/>
    <w:rsid w:val="00E17C3F"/>
    <w:rsid w:val="00E17C49"/>
    <w:rsid w:val="00E17CFB"/>
    <w:rsid w:val="00E200EF"/>
    <w:rsid w:val="00E201E3"/>
    <w:rsid w:val="00E20661"/>
    <w:rsid w:val="00E20770"/>
    <w:rsid w:val="00E20855"/>
    <w:rsid w:val="00E20862"/>
    <w:rsid w:val="00E20A4D"/>
    <w:rsid w:val="00E20AD1"/>
    <w:rsid w:val="00E20E2C"/>
    <w:rsid w:val="00E214FB"/>
    <w:rsid w:val="00E216A5"/>
    <w:rsid w:val="00E222C6"/>
    <w:rsid w:val="00E224C9"/>
    <w:rsid w:val="00E22625"/>
    <w:rsid w:val="00E226BE"/>
    <w:rsid w:val="00E2297B"/>
    <w:rsid w:val="00E229F7"/>
    <w:rsid w:val="00E22A10"/>
    <w:rsid w:val="00E22BF5"/>
    <w:rsid w:val="00E22E2F"/>
    <w:rsid w:val="00E22EE3"/>
    <w:rsid w:val="00E22F21"/>
    <w:rsid w:val="00E22F61"/>
    <w:rsid w:val="00E23159"/>
    <w:rsid w:val="00E23224"/>
    <w:rsid w:val="00E23467"/>
    <w:rsid w:val="00E2382B"/>
    <w:rsid w:val="00E23851"/>
    <w:rsid w:val="00E23ACC"/>
    <w:rsid w:val="00E23ADB"/>
    <w:rsid w:val="00E23EDF"/>
    <w:rsid w:val="00E244E5"/>
    <w:rsid w:val="00E244FA"/>
    <w:rsid w:val="00E24553"/>
    <w:rsid w:val="00E24778"/>
    <w:rsid w:val="00E249DC"/>
    <w:rsid w:val="00E24A78"/>
    <w:rsid w:val="00E24D56"/>
    <w:rsid w:val="00E24ECA"/>
    <w:rsid w:val="00E250DB"/>
    <w:rsid w:val="00E251E7"/>
    <w:rsid w:val="00E25328"/>
    <w:rsid w:val="00E25334"/>
    <w:rsid w:val="00E2567F"/>
    <w:rsid w:val="00E25F1D"/>
    <w:rsid w:val="00E25F49"/>
    <w:rsid w:val="00E2617B"/>
    <w:rsid w:val="00E26224"/>
    <w:rsid w:val="00E26660"/>
    <w:rsid w:val="00E2681C"/>
    <w:rsid w:val="00E26897"/>
    <w:rsid w:val="00E2690E"/>
    <w:rsid w:val="00E272FE"/>
    <w:rsid w:val="00E2751A"/>
    <w:rsid w:val="00E30049"/>
    <w:rsid w:val="00E30063"/>
    <w:rsid w:val="00E30517"/>
    <w:rsid w:val="00E3070A"/>
    <w:rsid w:val="00E30A39"/>
    <w:rsid w:val="00E30A72"/>
    <w:rsid w:val="00E30B9D"/>
    <w:rsid w:val="00E30BC5"/>
    <w:rsid w:val="00E30DB2"/>
    <w:rsid w:val="00E31315"/>
    <w:rsid w:val="00E31506"/>
    <w:rsid w:val="00E3167F"/>
    <w:rsid w:val="00E31BE7"/>
    <w:rsid w:val="00E31E75"/>
    <w:rsid w:val="00E3200D"/>
    <w:rsid w:val="00E32BFF"/>
    <w:rsid w:val="00E32E0E"/>
    <w:rsid w:val="00E3305B"/>
    <w:rsid w:val="00E331E7"/>
    <w:rsid w:val="00E33506"/>
    <w:rsid w:val="00E33802"/>
    <w:rsid w:val="00E33814"/>
    <w:rsid w:val="00E339C6"/>
    <w:rsid w:val="00E33B8C"/>
    <w:rsid w:val="00E33E4D"/>
    <w:rsid w:val="00E34D5C"/>
    <w:rsid w:val="00E34D6F"/>
    <w:rsid w:val="00E34F08"/>
    <w:rsid w:val="00E35470"/>
    <w:rsid w:val="00E35698"/>
    <w:rsid w:val="00E35790"/>
    <w:rsid w:val="00E35AC2"/>
    <w:rsid w:val="00E35EB9"/>
    <w:rsid w:val="00E35F47"/>
    <w:rsid w:val="00E3610B"/>
    <w:rsid w:val="00E363B9"/>
    <w:rsid w:val="00E36400"/>
    <w:rsid w:val="00E368A4"/>
    <w:rsid w:val="00E36AED"/>
    <w:rsid w:val="00E36F55"/>
    <w:rsid w:val="00E37395"/>
    <w:rsid w:val="00E37638"/>
    <w:rsid w:val="00E377BF"/>
    <w:rsid w:val="00E37897"/>
    <w:rsid w:val="00E37C25"/>
    <w:rsid w:val="00E37D50"/>
    <w:rsid w:val="00E40362"/>
    <w:rsid w:val="00E40AE8"/>
    <w:rsid w:val="00E4157B"/>
    <w:rsid w:val="00E41BAC"/>
    <w:rsid w:val="00E41C73"/>
    <w:rsid w:val="00E420B4"/>
    <w:rsid w:val="00E423C8"/>
    <w:rsid w:val="00E42532"/>
    <w:rsid w:val="00E42750"/>
    <w:rsid w:val="00E42854"/>
    <w:rsid w:val="00E42A5D"/>
    <w:rsid w:val="00E42D71"/>
    <w:rsid w:val="00E42E2E"/>
    <w:rsid w:val="00E432AE"/>
    <w:rsid w:val="00E434D2"/>
    <w:rsid w:val="00E4356E"/>
    <w:rsid w:val="00E439FF"/>
    <w:rsid w:val="00E43F1E"/>
    <w:rsid w:val="00E441D5"/>
    <w:rsid w:val="00E4427D"/>
    <w:rsid w:val="00E4466A"/>
    <w:rsid w:val="00E447D5"/>
    <w:rsid w:val="00E45041"/>
    <w:rsid w:val="00E450D8"/>
    <w:rsid w:val="00E452D0"/>
    <w:rsid w:val="00E45994"/>
    <w:rsid w:val="00E45A9D"/>
    <w:rsid w:val="00E45D9B"/>
    <w:rsid w:val="00E45F03"/>
    <w:rsid w:val="00E460A1"/>
    <w:rsid w:val="00E46288"/>
    <w:rsid w:val="00E46A87"/>
    <w:rsid w:val="00E46CC9"/>
    <w:rsid w:val="00E47D5F"/>
    <w:rsid w:val="00E47D96"/>
    <w:rsid w:val="00E47E78"/>
    <w:rsid w:val="00E50514"/>
    <w:rsid w:val="00E50875"/>
    <w:rsid w:val="00E508D6"/>
    <w:rsid w:val="00E50DDF"/>
    <w:rsid w:val="00E510E8"/>
    <w:rsid w:val="00E5143B"/>
    <w:rsid w:val="00E514AD"/>
    <w:rsid w:val="00E515A3"/>
    <w:rsid w:val="00E51C4D"/>
    <w:rsid w:val="00E51E23"/>
    <w:rsid w:val="00E523F3"/>
    <w:rsid w:val="00E52824"/>
    <w:rsid w:val="00E5296B"/>
    <w:rsid w:val="00E52F76"/>
    <w:rsid w:val="00E5315C"/>
    <w:rsid w:val="00E534EA"/>
    <w:rsid w:val="00E536E3"/>
    <w:rsid w:val="00E538E0"/>
    <w:rsid w:val="00E53DF1"/>
    <w:rsid w:val="00E54667"/>
    <w:rsid w:val="00E547DF"/>
    <w:rsid w:val="00E54835"/>
    <w:rsid w:val="00E54D33"/>
    <w:rsid w:val="00E55972"/>
    <w:rsid w:val="00E55E1C"/>
    <w:rsid w:val="00E55EB1"/>
    <w:rsid w:val="00E564C1"/>
    <w:rsid w:val="00E56AF0"/>
    <w:rsid w:val="00E56D97"/>
    <w:rsid w:val="00E56E3C"/>
    <w:rsid w:val="00E56F3C"/>
    <w:rsid w:val="00E56F64"/>
    <w:rsid w:val="00E5711F"/>
    <w:rsid w:val="00E6000E"/>
    <w:rsid w:val="00E60050"/>
    <w:rsid w:val="00E6014B"/>
    <w:rsid w:val="00E602C9"/>
    <w:rsid w:val="00E60436"/>
    <w:rsid w:val="00E608B7"/>
    <w:rsid w:val="00E608E1"/>
    <w:rsid w:val="00E609C5"/>
    <w:rsid w:val="00E60D63"/>
    <w:rsid w:val="00E60E12"/>
    <w:rsid w:val="00E60F80"/>
    <w:rsid w:val="00E60FFC"/>
    <w:rsid w:val="00E6134E"/>
    <w:rsid w:val="00E613CE"/>
    <w:rsid w:val="00E61909"/>
    <w:rsid w:val="00E61A55"/>
    <w:rsid w:val="00E61A65"/>
    <w:rsid w:val="00E61DAC"/>
    <w:rsid w:val="00E61F86"/>
    <w:rsid w:val="00E61FB8"/>
    <w:rsid w:val="00E62AF2"/>
    <w:rsid w:val="00E62C6B"/>
    <w:rsid w:val="00E62DDA"/>
    <w:rsid w:val="00E630F7"/>
    <w:rsid w:val="00E6324D"/>
    <w:rsid w:val="00E63700"/>
    <w:rsid w:val="00E638B7"/>
    <w:rsid w:val="00E63A8C"/>
    <w:rsid w:val="00E63E5E"/>
    <w:rsid w:val="00E63E68"/>
    <w:rsid w:val="00E641A7"/>
    <w:rsid w:val="00E64240"/>
    <w:rsid w:val="00E643D0"/>
    <w:rsid w:val="00E64675"/>
    <w:rsid w:val="00E64763"/>
    <w:rsid w:val="00E647DC"/>
    <w:rsid w:val="00E647F1"/>
    <w:rsid w:val="00E6484F"/>
    <w:rsid w:val="00E64AE4"/>
    <w:rsid w:val="00E64B4F"/>
    <w:rsid w:val="00E6504D"/>
    <w:rsid w:val="00E655F2"/>
    <w:rsid w:val="00E65A35"/>
    <w:rsid w:val="00E65D31"/>
    <w:rsid w:val="00E65E6B"/>
    <w:rsid w:val="00E6640D"/>
    <w:rsid w:val="00E66550"/>
    <w:rsid w:val="00E666A1"/>
    <w:rsid w:val="00E6682F"/>
    <w:rsid w:val="00E66A62"/>
    <w:rsid w:val="00E6702E"/>
    <w:rsid w:val="00E6756F"/>
    <w:rsid w:val="00E67631"/>
    <w:rsid w:val="00E67A42"/>
    <w:rsid w:val="00E67FAC"/>
    <w:rsid w:val="00E701CA"/>
    <w:rsid w:val="00E7041A"/>
    <w:rsid w:val="00E705E5"/>
    <w:rsid w:val="00E70B0C"/>
    <w:rsid w:val="00E70E5F"/>
    <w:rsid w:val="00E71952"/>
    <w:rsid w:val="00E71D7D"/>
    <w:rsid w:val="00E71DF1"/>
    <w:rsid w:val="00E71EDB"/>
    <w:rsid w:val="00E71EF2"/>
    <w:rsid w:val="00E72337"/>
    <w:rsid w:val="00E723D3"/>
    <w:rsid w:val="00E7242A"/>
    <w:rsid w:val="00E72737"/>
    <w:rsid w:val="00E72ABE"/>
    <w:rsid w:val="00E72BCC"/>
    <w:rsid w:val="00E73036"/>
    <w:rsid w:val="00E73572"/>
    <w:rsid w:val="00E736D7"/>
    <w:rsid w:val="00E7381E"/>
    <w:rsid w:val="00E739A7"/>
    <w:rsid w:val="00E73DFB"/>
    <w:rsid w:val="00E73E01"/>
    <w:rsid w:val="00E742B6"/>
    <w:rsid w:val="00E7449A"/>
    <w:rsid w:val="00E74759"/>
    <w:rsid w:val="00E74B5A"/>
    <w:rsid w:val="00E7524F"/>
    <w:rsid w:val="00E7556D"/>
    <w:rsid w:val="00E755D3"/>
    <w:rsid w:val="00E75693"/>
    <w:rsid w:val="00E756FB"/>
    <w:rsid w:val="00E75F5E"/>
    <w:rsid w:val="00E75F72"/>
    <w:rsid w:val="00E75FDD"/>
    <w:rsid w:val="00E76141"/>
    <w:rsid w:val="00E76270"/>
    <w:rsid w:val="00E76B45"/>
    <w:rsid w:val="00E76DD1"/>
    <w:rsid w:val="00E76E50"/>
    <w:rsid w:val="00E77040"/>
    <w:rsid w:val="00E772C4"/>
    <w:rsid w:val="00E77655"/>
    <w:rsid w:val="00E77AB8"/>
    <w:rsid w:val="00E77C98"/>
    <w:rsid w:val="00E8004E"/>
    <w:rsid w:val="00E80128"/>
    <w:rsid w:val="00E8016D"/>
    <w:rsid w:val="00E810EC"/>
    <w:rsid w:val="00E8112C"/>
    <w:rsid w:val="00E81587"/>
    <w:rsid w:val="00E815F1"/>
    <w:rsid w:val="00E81683"/>
    <w:rsid w:val="00E81C73"/>
    <w:rsid w:val="00E826C8"/>
    <w:rsid w:val="00E82819"/>
    <w:rsid w:val="00E82EE0"/>
    <w:rsid w:val="00E83073"/>
    <w:rsid w:val="00E83280"/>
    <w:rsid w:val="00E832C9"/>
    <w:rsid w:val="00E8344D"/>
    <w:rsid w:val="00E83469"/>
    <w:rsid w:val="00E83C59"/>
    <w:rsid w:val="00E83C7E"/>
    <w:rsid w:val="00E83E6E"/>
    <w:rsid w:val="00E8412F"/>
    <w:rsid w:val="00E8426C"/>
    <w:rsid w:val="00E842D0"/>
    <w:rsid w:val="00E842D1"/>
    <w:rsid w:val="00E843EF"/>
    <w:rsid w:val="00E84661"/>
    <w:rsid w:val="00E846A0"/>
    <w:rsid w:val="00E84934"/>
    <w:rsid w:val="00E84A69"/>
    <w:rsid w:val="00E85098"/>
    <w:rsid w:val="00E851D1"/>
    <w:rsid w:val="00E853AC"/>
    <w:rsid w:val="00E85483"/>
    <w:rsid w:val="00E85A58"/>
    <w:rsid w:val="00E85AD1"/>
    <w:rsid w:val="00E86057"/>
    <w:rsid w:val="00E860D8"/>
    <w:rsid w:val="00E861F7"/>
    <w:rsid w:val="00E864CA"/>
    <w:rsid w:val="00E86647"/>
    <w:rsid w:val="00E86AA3"/>
    <w:rsid w:val="00E86BF7"/>
    <w:rsid w:val="00E86C0C"/>
    <w:rsid w:val="00E86F70"/>
    <w:rsid w:val="00E87182"/>
    <w:rsid w:val="00E87404"/>
    <w:rsid w:val="00E875C5"/>
    <w:rsid w:val="00E87621"/>
    <w:rsid w:val="00E87690"/>
    <w:rsid w:val="00E879F0"/>
    <w:rsid w:val="00E87AE6"/>
    <w:rsid w:val="00E87BC7"/>
    <w:rsid w:val="00E87E6C"/>
    <w:rsid w:val="00E90FDD"/>
    <w:rsid w:val="00E91139"/>
    <w:rsid w:val="00E915E1"/>
    <w:rsid w:val="00E916E8"/>
    <w:rsid w:val="00E919F0"/>
    <w:rsid w:val="00E91BF2"/>
    <w:rsid w:val="00E91C6B"/>
    <w:rsid w:val="00E91DDE"/>
    <w:rsid w:val="00E91E61"/>
    <w:rsid w:val="00E920B8"/>
    <w:rsid w:val="00E924C7"/>
    <w:rsid w:val="00E9270F"/>
    <w:rsid w:val="00E92797"/>
    <w:rsid w:val="00E9281F"/>
    <w:rsid w:val="00E92A0F"/>
    <w:rsid w:val="00E92A67"/>
    <w:rsid w:val="00E92EC7"/>
    <w:rsid w:val="00E92F0A"/>
    <w:rsid w:val="00E93168"/>
    <w:rsid w:val="00E93402"/>
    <w:rsid w:val="00E9346A"/>
    <w:rsid w:val="00E934CB"/>
    <w:rsid w:val="00E939E4"/>
    <w:rsid w:val="00E93A7A"/>
    <w:rsid w:val="00E93B3D"/>
    <w:rsid w:val="00E93C59"/>
    <w:rsid w:val="00E93D54"/>
    <w:rsid w:val="00E93D80"/>
    <w:rsid w:val="00E94307"/>
    <w:rsid w:val="00E94352"/>
    <w:rsid w:val="00E9453A"/>
    <w:rsid w:val="00E946EF"/>
    <w:rsid w:val="00E94732"/>
    <w:rsid w:val="00E94762"/>
    <w:rsid w:val="00E94A93"/>
    <w:rsid w:val="00E94C16"/>
    <w:rsid w:val="00E95754"/>
    <w:rsid w:val="00E95917"/>
    <w:rsid w:val="00E959A9"/>
    <w:rsid w:val="00E95A9A"/>
    <w:rsid w:val="00E95F93"/>
    <w:rsid w:val="00E9627E"/>
    <w:rsid w:val="00E96C84"/>
    <w:rsid w:val="00E96F40"/>
    <w:rsid w:val="00E96FBC"/>
    <w:rsid w:val="00E9702D"/>
    <w:rsid w:val="00E97353"/>
    <w:rsid w:val="00E9738B"/>
    <w:rsid w:val="00E973A9"/>
    <w:rsid w:val="00E97507"/>
    <w:rsid w:val="00E97512"/>
    <w:rsid w:val="00E97955"/>
    <w:rsid w:val="00EA0281"/>
    <w:rsid w:val="00EA0431"/>
    <w:rsid w:val="00EA08D3"/>
    <w:rsid w:val="00EA0BD3"/>
    <w:rsid w:val="00EA0BFA"/>
    <w:rsid w:val="00EA0E05"/>
    <w:rsid w:val="00EA0E10"/>
    <w:rsid w:val="00EA0FB6"/>
    <w:rsid w:val="00EA193A"/>
    <w:rsid w:val="00EA1B4A"/>
    <w:rsid w:val="00EA1CC1"/>
    <w:rsid w:val="00EA1F23"/>
    <w:rsid w:val="00EA1FCD"/>
    <w:rsid w:val="00EA2271"/>
    <w:rsid w:val="00EA2585"/>
    <w:rsid w:val="00EA2598"/>
    <w:rsid w:val="00EA26F1"/>
    <w:rsid w:val="00EA2730"/>
    <w:rsid w:val="00EA2E84"/>
    <w:rsid w:val="00EA3641"/>
    <w:rsid w:val="00EA3674"/>
    <w:rsid w:val="00EA36FD"/>
    <w:rsid w:val="00EA3D56"/>
    <w:rsid w:val="00EA3D67"/>
    <w:rsid w:val="00EA3DB9"/>
    <w:rsid w:val="00EA3EAA"/>
    <w:rsid w:val="00EA426F"/>
    <w:rsid w:val="00EA4443"/>
    <w:rsid w:val="00EA449A"/>
    <w:rsid w:val="00EA475F"/>
    <w:rsid w:val="00EA4769"/>
    <w:rsid w:val="00EA49D1"/>
    <w:rsid w:val="00EA4A36"/>
    <w:rsid w:val="00EA4C26"/>
    <w:rsid w:val="00EA4D25"/>
    <w:rsid w:val="00EA5029"/>
    <w:rsid w:val="00EA5335"/>
    <w:rsid w:val="00EA55DB"/>
    <w:rsid w:val="00EA5C13"/>
    <w:rsid w:val="00EA630B"/>
    <w:rsid w:val="00EA6350"/>
    <w:rsid w:val="00EA6DB4"/>
    <w:rsid w:val="00EA6E29"/>
    <w:rsid w:val="00EA6E99"/>
    <w:rsid w:val="00EA7304"/>
    <w:rsid w:val="00EA7815"/>
    <w:rsid w:val="00EA78FF"/>
    <w:rsid w:val="00EA7981"/>
    <w:rsid w:val="00EA7B1C"/>
    <w:rsid w:val="00EA7CE6"/>
    <w:rsid w:val="00EA7DFB"/>
    <w:rsid w:val="00EA7E15"/>
    <w:rsid w:val="00EA7E9E"/>
    <w:rsid w:val="00EA7EF5"/>
    <w:rsid w:val="00EA7F1F"/>
    <w:rsid w:val="00EB05DC"/>
    <w:rsid w:val="00EB11F6"/>
    <w:rsid w:val="00EB1705"/>
    <w:rsid w:val="00EB1B06"/>
    <w:rsid w:val="00EB1CC5"/>
    <w:rsid w:val="00EB1CE3"/>
    <w:rsid w:val="00EB2435"/>
    <w:rsid w:val="00EB2465"/>
    <w:rsid w:val="00EB265B"/>
    <w:rsid w:val="00EB269A"/>
    <w:rsid w:val="00EB2814"/>
    <w:rsid w:val="00EB296A"/>
    <w:rsid w:val="00EB2C64"/>
    <w:rsid w:val="00EB33EE"/>
    <w:rsid w:val="00EB3495"/>
    <w:rsid w:val="00EB34D9"/>
    <w:rsid w:val="00EB3828"/>
    <w:rsid w:val="00EB3953"/>
    <w:rsid w:val="00EB3C79"/>
    <w:rsid w:val="00EB3CE0"/>
    <w:rsid w:val="00EB3DB0"/>
    <w:rsid w:val="00EB410B"/>
    <w:rsid w:val="00EB4128"/>
    <w:rsid w:val="00EB42C8"/>
    <w:rsid w:val="00EB461B"/>
    <w:rsid w:val="00EB4754"/>
    <w:rsid w:val="00EB534C"/>
    <w:rsid w:val="00EB55D2"/>
    <w:rsid w:val="00EB56E5"/>
    <w:rsid w:val="00EB5A08"/>
    <w:rsid w:val="00EB5C31"/>
    <w:rsid w:val="00EB5D33"/>
    <w:rsid w:val="00EB5FF7"/>
    <w:rsid w:val="00EB6721"/>
    <w:rsid w:val="00EB6BAC"/>
    <w:rsid w:val="00EB6C53"/>
    <w:rsid w:val="00EB6F15"/>
    <w:rsid w:val="00EB720A"/>
    <w:rsid w:val="00EB749C"/>
    <w:rsid w:val="00EB7675"/>
    <w:rsid w:val="00EB7832"/>
    <w:rsid w:val="00EB7B45"/>
    <w:rsid w:val="00EB7C50"/>
    <w:rsid w:val="00EB7E4D"/>
    <w:rsid w:val="00EB7E97"/>
    <w:rsid w:val="00EB7F0D"/>
    <w:rsid w:val="00EB7FE8"/>
    <w:rsid w:val="00EC02FA"/>
    <w:rsid w:val="00EC037A"/>
    <w:rsid w:val="00EC0427"/>
    <w:rsid w:val="00EC05B8"/>
    <w:rsid w:val="00EC06DE"/>
    <w:rsid w:val="00EC07F3"/>
    <w:rsid w:val="00EC0AEE"/>
    <w:rsid w:val="00EC0C51"/>
    <w:rsid w:val="00EC114F"/>
    <w:rsid w:val="00EC11FA"/>
    <w:rsid w:val="00EC183D"/>
    <w:rsid w:val="00EC1974"/>
    <w:rsid w:val="00EC1D6A"/>
    <w:rsid w:val="00EC1D83"/>
    <w:rsid w:val="00EC1FE9"/>
    <w:rsid w:val="00EC2487"/>
    <w:rsid w:val="00EC24ED"/>
    <w:rsid w:val="00EC257C"/>
    <w:rsid w:val="00EC2773"/>
    <w:rsid w:val="00EC28CD"/>
    <w:rsid w:val="00EC2915"/>
    <w:rsid w:val="00EC2A25"/>
    <w:rsid w:val="00EC2AF9"/>
    <w:rsid w:val="00EC2B3D"/>
    <w:rsid w:val="00EC2C50"/>
    <w:rsid w:val="00EC2E21"/>
    <w:rsid w:val="00EC30FE"/>
    <w:rsid w:val="00EC36DD"/>
    <w:rsid w:val="00EC3E81"/>
    <w:rsid w:val="00EC3EC8"/>
    <w:rsid w:val="00EC44E7"/>
    <w:rsid w:val="00EC4A94"/>
    <w:rsid w:val="00EC4D77"/>
    <w:rsid w:val="00EC4D7B"/>
    <w:rsid w:val="00EC4E2E"/>
    <w:rsid w:val="00EC555C"/>
    <w:rsid w:val="00EC60A1"/>
    <w:rsid w:val="00EC614D"/>
    <w:rsid w:val="00EC6337"/>
    <w:rsid w:val="00EC66E3"/>
    <w:rsid w:val="00EC6D68"/>
    <w:rsid w:val="00EC6D82"/>
    <w:rsid w:val="00EC7183"/>
    <w:rsid w:val="00EC71AB"/>
    <w:rsid w:val="00EC74C3"/>
    <w:rsid w:val="00EC7D50"/>
    <w:rsid w:val="00EC7E40"/>
    <w:rsid w:val="00EC7EE8"/>
    <w:rsid w:val="00ED0160"/>
    <w:rsid w:val="00ED09A0"/>
    <w:rsid w:val="00ED0DE8"/>
    <w:rsid w:val="00ED0EB9"/>
    <w:rsid w:val="00ED0EFF"/>
    <w:rsid w:val="00ED0FE3"/>
    <w:rsid w:val="00ED116E"/>
    <w:rsid w:val="00ED130A"/>
    <w:rsid w:val="00ED1A21"/>
    <w:rsid w:val="00ED1A39"/>
    <w:rsid w:val="00ED1B70"/>
    <w:rsid w:val="00ED1CD6"/>
    <w:rsid w:val="00ED23C4"/>
    <w:rsid w:val="00ED2461"/>
    <w:rsid w:val="00ED27B2"/>
    <w:rsid w:val="00ED29B7"/>
    <w:rsid w:val="00ED2FF1"/>
    <w:rsid w:val="00ED3207"/>
    <w:rsid w:val="00ED32E7"/>
    <w:rsid w:val="00ED341E"/>
    <w:rsid w:val="00ED3423"/>
    <w:rsid w:val="00ED352D"/>
    <w:rsid w:val="00ED3534"/>
    <w:rsid w:val="00ED38D7"/>
    <w:rsid w:val="00ED3B7D"/>
    <w:rsid w:val="00ED3DA3"/>
    <w:rsid w:val="00ED3E65"/>
    <w:rsid w:val="00ED40CC"/>
    <w:rsid w:val="00ED4834"/>
    <w:rsid w:val="00ED4DDF"/>
    <w:rsid w:val="00ED4E3C"/>
    <w:rsid w:val="00ED4EEA"/>
    <w:rsid w:val="00ED5122"/>
    <w:rsid w:val="00ED54F7"/>
    <w:rsid w:val="00ED56C2"/>
    <w:rsid w:val="00ED58F2"/>
    <w:rsid w:val="00ED5A73"/>
    <w:rsid w:val="00ED6100"/>
    <w:rsid w:val="00ED6567"/>
    <w:rsid w:val="00ED6E4E"/>
    <w:rsid w:val="00ED7246"/>
    <w:rsid w:val="00ED7A7F"/>
    <w:rsid w:val="00ED7BAF"/>
    <w:rsid w:val="00EE0048"/>
    <w:rsid w:val="00EE00AF"/>
    <w:rsid w:val="00EE0243"/>
    <w:rsid w:val="00EE0318"/>
    <w:rsid w:val="00EE08BC"/>
    <w:rsid w:val="00EE0935"/>
    <w:rsid w:val="00EE09EA"/>
    <w:rsid w:val="00EE0A49"/>
    <w:rsid w:val="00EE15CA"/>
    <w:rsid w:val="00EE16FB"/>
    <w:rsid w:val="00EE18BB"/>
    <w:rsid w:val="00EE1938"/>
    <w:rsid w:val="00EE1993"/>
    <w:rsid w:val="00EE1CDA"/>
    <w:rsid w:val="00EE1CFD"/>
    <w:rsid w:val="00EE1F7C"/>
    <w:rsid w:val="00EE24B7"/>
    <w:rsid w:val="00EE282E"/>
    <w:rsid w:val="00EE286B"/>
    <w:rsid w:val="00EE2AAB"/>
    <w:rsid w:val="00EE2C8C"/>
    <w:rsid w:val="00EE2D16"/>
    <w:rsid w:val="00EE2E8A"/>
    <w:rsid w:val="00EE3196"/>
    <w:rsid w:val="00EE3203"/>
    <w:rsid w:val="00EE3282"/>
    <w:rsid w:val="00EE3318"/>
    <w:rsid w:val="00EE33A6"/>
    <w:rsid w:val="00EE3DCB"/>
    <w:rsid w:val="00EE443D"/>
    <w:rsid w:val="00EE44A0"/>
    <w:rsid w:val="00EE4825"/>
    <w:rsid w:val="00EE4904"/>
    <w:rsid w:val="00EE4CC7"/>
    <w:rsid w:val="00EE5112"/>
    <w:rsid w:val="00EE539F"/>
    <w:rsid w:val="00EE5697"/>
    <w:rsid w:val="00EE5F39"/>
    <w:rsid w:val="00EE62B4"/>
    <w:rsid w:val="00EE636D"/>
    <w:rsid w:val="00EE66B1"/>
    <w:rsid w:val="00EE69BA"/>
    <w:rsid w:val="00EE6A30"/>
    <w:rsid w:val="00EE6A51"/>
    <w:rsid w:val="00EE6CDB"/>
    <w:rsid w:val="00EE6FE4"/>
    <w:rsid w:val="00EE72D5"/>
    <w:rsid w:val="00EE752C"/>
    <w:rsid w:val="00EE788D"/>
    <w:rsid w:val="00EE79A3"/>
    <w:rsid w:val="00EE7AFF"/>
    <w:rsid w:val="00EE7D91"/>
    <w:rsid w:val="00EE7ECE"/>
    <w:rsid w:val="00EE7F2E"/>
    <w:rsid w:val="00EE7FAF"/>
    <w:rsid w:val="00EF00AF"/>
    <w:rsid w:val="00EF082A"/>
    <w:rsid w:val="00EF0E50"/>
    <w:rsid w:val="00EF0EBD"/>
    <w:rsid w:val="00EF16D6"/>
    <w:rsid w:val="00EF17D0"/>
    <w:rsid w:val="00EF1A44"/>
    <w:rsid w:val="00EF1C52"/>
    <w:rsid w:val="00EF1D56"/>
    <w:rsid w:val="00EF209D"/>
    <w:rsid w:val="00EF20FD"/>
    <w:rsid w:val="00EF2457"/>
    <w:rsid w:val="00EF2786"/>
    <w:rsid w:val="00EF28E6"/>
    <w:rsid w:val="00EF2E74"/>
    <w:rsid w:val="00EF3448"/>
    <w:rsid w:val="00EF34EF"/>
    <w:rsid w:val="00EF3A28"/>
    <w:rsid w:val="00EF3A3D"/>
    <w:rsid w:val="00EF3A4A"/>
    <w:rsid w:val="00EF3AFE"/>
    <w:rsid w:val="00EF3D41"/>
    <w:rsid w:val="00EF3D43"/>
    <w:rsid w:val="00EF3E7D"/>
    <w:rsid w:val="00EF3EE0"/>
    <w:rsid w:val="00EF4078"/>
    <w:rsid w:val="00EF4649"/>
    <w:rsid w:val="00EF493B"/>
    <w:rsid w:val="00EF495A"/>
    <w:rsid w:val="00EF4A7B"/>
    <w:rsid w:val="00EF4B3A"/>
    <w:rsid w:val="00EF4F32"/>
    <w:rsid w:val="00EF5326"/>
    <w:rsid w:val="00EF57F7"/>
    <w:rsid w:val="00EF5861"/>
    <w:rsid w:val="00EF5873"/>
    <w:rsid w:val="00EF5DA2"/>
    <w:rsid w:val="00EF60BE"/>
    <w:rsid w:val="00EF6192"/>
    <w:rsid w:val="00EF61C2"/>
    <w:rsid w:val="00EF6569"/>
    <w:rsid w:val="00EF6AE4"/>
    <w:rsid w:val="00EF6EF5"/>
    <w:rsid w:val="00EF6F6C"/>
    <w:rsid w:val="00EF71EE"/>
    <w:rsid w:val="00EF7878"/>
    <w:rsid w:val="00EF7F14"/>
    <w:rsid w:val="00EF7F47"/>
    <w:rsid w:val="00F000F0"/>
    <w:rsid w:val="00F00180"/>
    <w:rsid w:val="00F003B4"/>
    <w:rsid w:val="00F004AB"/>
    <w:rsid w:val="00F006E4"/>
    <w:rsid w:val="00F00923"/>
    <w:rsid w:val="00F00C30"/>
    <w:rsid w:val="00F00C9D"/>
    <w:rsid w:val="00F00FF1"/>
    <w:rsid w:val="00F0109A"/>
    <w:rsid w:val="00F01571"/>
    <w:rsid w:val="00F0197D"/>
    <w:rsid w:val="00F01A58"/>
    <w:rsid w:val="00F01C12"/>
    <w:rsid w:val="00F021B1"/>
    <w:rsid w:val="00F02223"/>
    <w:rsid w:val="00F023A1"/>
    <w:rsid w:val="00F0247C"/>
    <w:rsid w:val="00F026AE"/>
    <w:rsid w:val="00F027FF"/>
    <w:rsid w:val="00F02B5B"/>
    <w:rsid w:val="00F0301D"/>
    <w:rsid w:val="00F032DF"/>
    <w:rsid w:val="00F0372A"/>
    <w:rsid w:val="00F037EF"/>
    <w:rsid w:val="00F0388F"/>
    <w:rsid w:val="00F03891"/>
    <w:rsid w:val="00F042DB"/>
    <w:rsid w:val="00F04576"/>
    <w:rsid w:val="00F046FD"/>
    <w:rsid w:val="00F04D51"/>
    <w:rsid w:val="00F056AB"/>
    <w:rsid w:val="00F0585D"/>
    <w:rsid w:val="00F05EED"/>
    <w:rsid w:val="00F06F02"/>
    <w:rsid w:val="00F07187"/>
    <w:rsid w:val="00F071DB"/>
    <w:rsid w:val="00F07A95"/>
    <w:rsid w:val="00F07D29"/>
    <w:rsid w:val="00F10437"/>
    <w:rsid w:val="00F10465"/>
    <w:rsid w:val="00F10581"/>
    <w:rsid w:val="00F10864"/>
    <w:rsid w:val="00F108E6"/>
    <w:rsid w:val="00F109BB"/>
    <w:rsid w:val="00F10E93"/>
    <w:rsid w:val="00F10EAD"/>
    <w:rsid w:val="00F11055"/>
    <w:rsid w:val="00F11071"/>
    <w:rsid w:val="00F11625"/>
    <w:rsid w:val="00F1165E"/>
    <w:rsid w:val="00F11CF5"/>
    <w:rsid w:val="00F1249A"/>
    <w:rsid w:val="00F125F6"/>
    <w:rsid w:val="00F12B3D"/>
    <w:rsid w:val="00F131B6"/>
    <w:rsid w:val="00F13242"/>
    <w:rsid w:val="00F13EAA"/>
    <w:rsid w:val="00F13F95"/>
    <w:rsid w:val="00F1403E"/>
    <w:rsid w:val="00F140FE"/>
    <w:rsid w:val="00F1415B"/>
    <w:rsid w:val="00F1429E"/>
    <w:rsid w:val="00F14E3F"/>
    <w:rsid w:val="00F14E8E"/>
    <w:rsid w:val="00F14FB4"/>
    <w:rsid w:val="00F14FE0"/>
    <w:rsid w:val="00F1528A"/>
    <w:rsid w:val="00F15804"/>
    <w:rsid w:val="00F15841"/>
    <w:rsid w:val="00F158C9"/>
    <w:rsid w:val="00F1643F"/>
    <w:rsid w:val="00F164A1"/>
    <w:rsid w:val="00F165AC"/>
    <w:rsid w:val="00F165FF"/>
    <w:rsid w:val="00F16772"/>
    <w:rsid w:val="00F16BB1"/>
    <w:rsid w:val="00F16D2D"/>
    <w:rsid w:val="00F175F2"/>
    <w:rsid w:val="00F17A8F"/>
    <w:rsid w:val="00F17D56"/>
    <w:rsid w:val="00F20046"/>
    <w:rsid w:val="00F20242"/>
    <w:rsid w:val="00F20692"/>
    <w:rsid w:val="00F206FE"/>
    <w:rsid w:val="00F20852"/>
    <w:rsid w:val="00F20F40"/>
    <w:rsid w:val="00F20F5B"/>
    <w:rsid w:val="00F21048"/>
    <w:rsid w:val="00F210AB"/>
    <w:rsid w:val="00F2157F"/>
    <w:rsid w:val="00F215F6"/>
    <w:rsid w:val="00F21758"/>
    <w:rsid w:val="00F21857"/>
    <w:rsid w:val="00F218EF"/>
    <w:rsid w:val="00F21DC3"/>
    <w:rsid w:val="00F21F61"/>
    <w:rsid w:val="00F22165"/>
    <w:rsid w:val="00F223FA"/>
    <w:rsid w:val="00F22444"/>
    <w:rsid w:val="00F22C96"/>
    <w:rsid w:val="00F22FC1"/>
    <w:rsid w:val="00F2357F"/>
    <w:rsid w:val="00F23BD0"/>
    <w:rsid w:val="00F23D7A"/>
    <w:rsid w:val="00F23FCA"/>
    <w:rsid w:val="00F2456B"/>
    <w:rsid w:val="00F2457D"/>
    <w:rsid w:val="00F24A57"/>
    <w:rsid w:val="00F24B4B"/>
    <w:rsid w:val="00F24D96"/>
    <w:rsid w:val="00F24F4D"/>
    <w:rsid w:val="00F24FA0"/>
    <w:rsid w:val="00F25157"/>
    <w:rsid w:val="00F254ED"/>
    <w:rsid w:val="00F25EB4"/>
    <w:rsid w:val="00F25F62"/>
    <w:rsid w:val="00F26115"/>
    <w:rsid w:val="00F2617C"/>
    <w:rsid w:val="00F26273"/>
    <w:rsid w:val="00F2643A"/>
    <w:rsid w:val="00F26886"/>
    <w:rsid w:val="00F2699C"/>
    <w:rsid w:val="00F27000"/>
    <w:rsid w:val="00F2775A"/>
    <w:rsid w:val="00F27E0C"/>
    <w:rsid w:val="00F27E4A"/>
    <w:rsid w:val="00F27F00"/>
    <w:rsid w:val="00F3002F"/>
    <w:rsid w:val="00F30116"/>
    <w:rsid w:val="00F301A8"/>
    <w:rsid w:val="00F30353"/>
    <w:rsid w:val="00F30563"/>
    <w:rsid w:val="00F3075E"/>
    <w:rsid w:val="00F308C0"/>
    <w:rsid w:val="00F30E96"/>
    <w:rsid w:val="00F314F2"/>
    <w:rsid w:val="00F318E7"/>
    <w:rsid w:val="00F31BB5"/>
    <w:rsid w:val="00F31F17"/>
    <w:rsid w:val="00F3232E"/>
    <w:rsid w:val="00F3236F"/>
    <w:rsid w:val="00F32374"/>
    <w:rsid w:val="00F32794"/>
    <w:rsid w:val="00F32DD1"/>
    <w:rsid w:val="00F32F0E"/>
    <w:rsid w:val="00F32F3E"/>
    <w:rsid w:val="00F3333E"/>
    <w:rsid w:val="00F335C9"/>
    <w:rsid w:val="00F3383E"/>
    <w:rsid w:val="00F33C5A"/>
    <w:rsid w:val="00F33DA9"/>
    <w:rsid w:val="00F34286"/>
    <w:rsid w:val="00F342E5"/>
    <w:rsid w:val="00F34688"/>
    <w:rsid w:val="00F346BC"/>
    <w:rsid w:val="00F34D62"/>
    <w:rsid w:val="00F34DA1"/>
    <w:rsid w:val="00F35012"/>
    <w:rsid w:val="00F35029"/>
    <w:rsid w:val="00F3521B"/>
    <w:rsid w:val="00F35425"/>
    <w:rsid w:val="00F35561"/>
    <w:rsid w:val="00F35727"/>
    <w:rsid w:val="00F357A1"/>
    <w:rsid w:val="00F35865"/>
    <w:rsid w:val="00F35E92"/>
    <w:rsid w:val="00F360BA"/>
    <w:rsid w:val="00F36615"/>
    <w:rsid w:val="00F366CE"/>
    <w:rsid w:val="00F368FF"/>
    <w:rsid w:val="00F369FF"/>
    <w:rsid w:val="00F36C0F"/>
    <w:rsid w:val="00F36EC8"/>
    <w:rsid w:val="00F3721C"/>
    <w:rsid w:val="00F377A2"/>
    <w:rsid w:val="00F37922"/>
    <w:rsid w:val="00F37AEF"/>
    <w:rsid w:val="00F37DC6"/>
    <w:rsid w:val="00F37DF0"/>
    <w:rsid w:val="00F4035D"/>
    <w:rsid w:val="00F41737"/>
    <w:rsid w:val="00F41D1F"/>
    <w:rsid w:val="00F42910"/>
    <w:rsid w:val="00F42C2B"/>
    <w:rsid w:val="00F43022"/>
    <w:rsid w:val="00F4353A"/>
    <w:rsid w:val="00F439F0"/>
    <w:rsid w:val="00F44659"/>
    <w:rsid w:val="00F44833"/>
    <w:rsid w:val="00F44B7D"/>
    <w:rsid w:val="00F451D4"/>
    <w:rsid w:val="00F451D6"/>
    <w:rsid w:val="00F45B82"/>
    <w:rsid w:val="00F45DAD"/>
    <w:rsid w:val="00F4619F"/>
    <w:rsid w:val="00F46479"/>
    <w:rsid w:val="00F46694"/>
    <w:rsid w:val="00F46772"/>
    <w:rsid w:val="00F467B0"/>
    <w:rsid w:val="00F4683A"/>
    <w:rsid w:val="00F46E40"/>
    <w:rsid w:val="00F46F8B"/>
    <w:rsid w:val="00F47132"/>
    <w:rsid w:val="00F474F9"/>
    <w:rsid w:val="00F47728"/>
    <w:rsid w:val="00F47AF4"/>
    <w:rsid w:val="00F47AFE"/>
    <w:rsid w:val="00F47CBA"/>
    <w:rsid w:val="00F47CF5"/>
    <w:rsid w:val="00F47DE2"/>
    <w:rsid w:val="00F50020"/>
    <w:rsid w:val="00F50442"/>
    <w:rsid w:val="00F50671"/>
    <w:rsid w:val="00F506F6"/>
    <w:rsid w:val="00F50849"/>
    <w:rsid w:val="00F5125B"/>
    <w:rsid w:val="00F512BF"/>
    <w:rsid w:val="00F51345"/>
    <w:rsid w:val="00F513BA"/>
    <w:rsid w:val="00F51447"/>
    <w:rsid w:val="00F514EF"/>
    <w:rsid w:val="00F516F4"/>
    <w:rsid w:val="00F517EA"/>
    <w:rsid w:val="00F517FC"/>
    <w:rsid w:val="00F51803"/>
    <w:rsid w:val="00F51CC5"/>
    <w:rsid w:val="00F52037"/>
    <w:rsid w:val="00F52177"/>
    <w:rsid w:val="00F522B3"/>
    <w:rsid w:val="00F5234E"/>
    <w:rsid w:val="00F52603"/>
    <w:rsid w:val="00F52756"/>
    <w:rsid w:val="00F52789"/>
    <w:rsid w:val="00F528A1"/>
    <w:rsid w:val="00F52A47"/>
    <w:rsid w:val="00F52A4B"/>
    <w:rsid w:val="00F52BB5"/>
    <w:rsid w:val="00F52C6C"/>
    <w:rsid w:val="00F52DA8"/>
    <w:rsid w:val="00F52E16"/>
    <w:rsid w:val="00F52FA8"/>
    <w:rsid w:val="00F532BD"/>
    <w:rsid w:val="00F532FD"/>
    <w:rsid w:val="00F53551"/>
    <w:rsid w:val="00F538CD"/>
    <w:rsid w:val="00F53AD8"/>
    <w:rsid w:val="00F53C90"/>
    <w:rsid w:val="00F53E57"/>
    <w:rsid w:val="00F54192"/>
    <w:rsid w:val="00F542D8"/>
    <w:rsid w:val="00F54460"/>
    <w:rsid w:val="00F548C8"/>
    <w:rsid w:val="00F54B39"/>
    <w:rsid w:val="00F553D1"/>
    <w:rsid w:val="00F555C3"/>
    <w:rsid w:val="00F558E3"/>
    <w:rsid w:val="00F55AC5"/>
    <w:rsid w:val="00F55B37"/>
    <w:rsid w:val="00F564B4"/>
    <w:rsid w:val="00F56D31"/>
    <w:rsid w:val="00F570CF"/>
    <w:rsid w:val="00F57183"/>
    <w:rsid w:val="00F5765A"/>
    <w:rsid w:val="00F57C72"/>
    <w:rsid w:val="00F57E51"/>
    <w:rsid w:val="00F60056"/>
    <w:rsid w:val="00F6018A"/>
    <w:rsid w:val="00F6021A"/>
    <w:rsid w:val="00F6021F"/>
    <w:rsid w:val="00F60845"/>
    <w:rsid w:val="00F610B9"/>
    <w:rsid w:val="00F61148"/>
    <w:rsid w:val="00F61158"/>
    <w:rsid w:val="00F614D1"/>
    <w:rsid w:val="00F614D9"/>
    <w:rsid w:val="00F614DB"/>
    <w:rsid w:val="00F61564"/>
    <w:rsid w:val="00F61A22"/>
    <w:rsid w:val="00F61D0E"/>
    <w:rsid w:val="00F61EE5"/>
    <w:rsid w:val="00F61FDE"/>
    <w:rsid w:val="00F62143"/>
    <w:rsid w:val="00F62338"/>
    <w:rsid w:val="00F62377"/>
    <w:rsid w:val="00F6242F"/>
    <w:rsid w:val="00F625B5"/>
    <w:rsid w:val="00F62862"/>
    <w:rsid w:val="00F62FE3"/>
    <w:rsid w:val="00F63005"/>
    <w:rsid w:val="00F63289"/>
    <w:rsid w:val="00F639FA"/>
    <w:rsid w:val="00F63A49"/>
    <w:rsid w:val="00F63CD2"/>
    <w:rsid w:val="00F63F71"/>
    <w:rsid w:val="00F6433C"/>
    <w:rsid w:val="00F648A2"/>
    <w:rsid w:val="00F64928"/>
    <w:rsid w:val="00F64966"/>
    <w:rsid w:val="00F64A67"/>
    <w:rsid w:val="00F64C34"/>
    <w:rsid w:val="00F65920"/>
    <w:rsid w:val="00F65961"/>
    <w:rsid w:val="00F65A69"/>
    <w:rsid w:val="00F65B9D"/>
    <w:rsid w:val="00F65D3D"/>
    <w:rsid w:val="00F65E8A"/>
    <w:rsid w:val="00F65E91"/>
    <w:rsid w:val="00F660B8"/>
    <w:rsid w:val="00F6617D"/>
    <w:rsid w:val="00F663AD"/>
    <w:rsid w:val="00F66596"/>
    <w:rsid w:val="00F66617"/>
    <w:rsid w:val="00F66709"/>
    <w:rsid w:val="00F669E3"/>
    <w:rsid w:val="00F66AF7"/>
    <w:rsid w:val="00F672EB"/>
    <w:rsid w:val="00F674DE"/>
    <w:rsid w:val="00F6753C"/>
    <w:rsid w:val="00F675D1"/>
    <w:rsid w:val="00F67906"/>
    <w:rsid w:val="00F67A85"/>
    <w:rsid w:val="00F67CAB"/>
    <w:rsid w:val="00F67D0D"/>
    <w:rsid w:val="00F701F3"/>
    <w:rsid w:val="00F70845"/>
    <w:rsid w:val="00F71026"/>
    <w:rsid w:val="00F71042"/>
    <w:rsid w:val="00F710A0"/>
    <w:rsid w:val="00F710D9"/>
    <w:rsid w:val="00F716D7"/>
    <w:rsid w:val="00F71976"/>
    <w:rsid w:val="00F71E7A"/>
    <w:rsid w:val="00F71F79"/>
    <w:rsid w:val="00F7219A"/>
    <w:rsid w:val="00F721A1"/>
    <w:rsid w:val="00F724E3"/>
    <w:rsid w:val="00F727AA"/>
    <w:rsid w:val="00F729BE"/>
    <w:rsid w:val="00F72C94"/>
    <w:rsid w:val="00F73ADB"/>
    <w:rsid w:val="00F73F43"/>
    <w:rsid w:val="00F740DA"/>
    <w:rsid w:val="00F74664"/>
    <w:rsid w:val="00F74791"/>
    <w:rsid w:val="00F747FD"/>
    <w:rsid w:val="00F74A7A"/>
    <w:rsid w:val="00F75C0B"/>
    <w:rsid w:val="00F7618D"/>
    <w:rsid w:val="00F761C9"/>
    <w:rsid w:val="00F76305"/>
    <w:rsid w:val="00F763DF"/>
    <w:rsid w:val="00F767B7"/>
    <w:rsid w:val="00F7692E"/>
    <w:rsid w:val="00F769C7"/>
    <w:rsid w:val="00F77028"/>
    <w:rsid w:val="00F7792A"/>
    <w:rsid w:val="00F77BD4"/>
    <w:rsid w:val="00F77C47"/>
    <w:rsid w:val="00F77CFA"/>
    <w:rsid w:val="00F802CB"/>
    <w:rsid w:val="00F802D3"/>
    <w:rsid w:val="00F80A32"/>
    <w:rsid w:val="00F80D8F"/>
    <w:rsid w:val="00F8116A"/>
    <w:rsid w:val="00F81311"/>
    <w:rsid w:val="00F81625"/>
    <w:rsid w:val="00F8166B"/>
    <w:rsid w:val="00F81A54"/>
    <w:rsid w:val="00F81DC1"/>
    <w:rsid w:val="00F81E0E"/>
    <w:rsid w:val="00F81F25"/>
    <w:rsid w:val="00F82272"/>
    <w:rsid w:val="00F825FF"/>
    <w:rsid w:val="00F82760"/>
    <w:rsid w:val="00F82A7D"/>
    <w:rsid w:val="00F82D8E"/>
    <w:rsid w:val="00F83301"/>
    <w:rsid w:val="00F837DD"/>
    <w:rsid w:val="00F83E07"/>
    <w:rsid w:val="00F83E4B"/>
    <w:rsid w:val="00F845E3"/>
    <w:rsid w:val="00F84914"/>
    <w:rsid w:val="00F849D7"/>
    <w:rsid w:val="00F84A18"/>
    <w:rsid w:val="00F84A2F"/>
    <w:rsid w:val="00F84BAB"/>
    <w:rsid w:val="00F84BC6"/>
    <w:rsid w:val="00F84C5A"/>
    <w:rsid w:val="00F84E01"/>
    <w:rsid w:val="00F850C3"/>
    <w:rsid w:val="00F850EB"/>
    <w:rsid w:val="00F85394"/>
    <w:rsid w:val="00F855CB"/>
    <w:rsid w:val="00F85744"/>
    <w:rsid w:val="00F85E53"/>
    <w:rsid w:val="00F85E78"/>
    <w:rsid w:val="00F86165"/>
    <w:rsid w:val="00F8624E"/>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5F4"/>
    <w:rsid w:val="00F90BE4"/>
    <w:rsid w:val="00F90C12"/>
    <w:rsid w:val="00F90C86"/>
    <w:rsid w:val="00F90F6C"/>
    <w:rsid w:val="00F90FD6"/>
    <w:rsid w:val="00F910E4"/>
    <w:rsid w:val="00F911E5"/>
    <w:rsid w:val="00F91393"/>
    <w:rsid w:val="00F91562"/>
    <w:rsid w:val="00F915AB"/>
    <w:rsid w:val="00F9174D"/>
    <w:rsid w:val="00F91868"/>
    <w:rsid w:val="00F91906"/>
    <w:rsid w:val="00F91932"/>
    <w:rsid w:val="00F91C81"/>
    <w:rsid w:val="00F91CA2"/>
    <w:rsid w:val="00F91DAC"/>
    <w:rsid w:val="00F92174"/>
    <w:rsid w:val="00F923DB"/>
    <w:rsid w:val="00F92725"/>
    <w:rsid w:val="00F92A1A"/>
    <w:rsid w:val="00F92B26"/>
    <w:rsid w:val="00F934E3"/>
    <w:rsid w:val="00F939E7"/>
    <w:rsid w:val="00F93A3D"/>
    <w:rsid w:val="00F93A5F"/>
    <w:rsid w:val="00F94003"/>
    <w:rsid w:val="00F9414D"/>
    <w:rsid w:val="00F94289"/>
    <w:rsid w:val="00F942B6"/>
    <w:rsid w:val="00F9435A"/>
    <w:rsid w:val="00F945E2"/>
    <w:rsid w:val="00F94737"/>
    <w:rsid w:val="00F94909"/>
    <w:rsid w:val="00F9495D"/>
    <w:rsid w:val="00F94CD9"/>
    <w:rsid w:val="00F94F52"/>
    <w:rsid w:val="00F95013"/>
    <w:rsid w:val="00F951BD"/>
    <w:rsid w:val="00F9590D"/>
    <w:rsid w:val="00F96067"/>
    <w:rsid w:val="00F96180"/>
    <w:rsid w:val="00F9632D"/>
    <w:rsid w:val="00F9644F"/>
    <w:rsid w:val="00F96479"/>
    <w:rsid w:val="00F965D9"/>
    <w:rsid w:val="00F96A32"/>
    <w:rsid w:val="00F96B80"/>
    <w:rsid w:val="00F96C7A"/>
    <w:rsid w:val="00F96E7C"/>
    <w:rsid w:val="00F96F2C"/>
    <w:rsid w:val="00F970EB"/>
    <w:rsid w:val="00F975B5"/>
    <w:rsid w:val="00F97666"/>
    <w:rsid w:val="00F97815"/>
    <w:rsid w:val="00F97854"/>
    <w:rsid w:val="00F97F06"/>
    <w:rsid w:val="00FA00B4"/>
    <w:rsid w:val="00FA0384"/>
    <w:rsid w:val="00FA0509"/>
    <w:rsid w:val="00FA06D8"/>
    <w:rsid w:val="00FA07A0"/>
    <w:rsid w:val="00FA07BC"/>
    <w:rsid w:val="00FA091B"/>
    <w:rsid w:val="00FA0C95"/>
    <w:rsid w:val="00FA0C9A"/>
    <w:rsid w:val="00FA0E7C"/>
    <w:rsid w:val="00FA121A"/>
    <w:rsid w:val="00FA17D6"/>
    <w:rsid w:val="00FA1B1E"/>
    <w:rsid w:val="00FA1CBF"/>
    <w:rsid w:val="00FA1D8F"/>
    <w:rsid w:val="00FA1D91"/>
    <w:rsid w:val="00FA1EB0"/>
    <w:rsid w:val="00FA2002"/>
    <w:rsid w:val="00FA24AC"/>
    <w:rsid w:val="00FA2526"/>
    <w:rsid w:val="00FA2663"/>
    <w:rsid w:val="00FA2AB0"/>
    <w:rsid w:val="00FA2C55"/>
    <w:rsid w:val="00FA2D7E"/>
    <w:rsid w:val="00FA33A2"/>
    <w:rsid w:val="00FA377F"/>
    <w:rsid w:val="00FA3871"/>
    <w:rsid w:val="00FA3C84"/>
    <w:rsid w:val="00FA4131"/>
    <w:rsid w:val="00FA4EDE"/>
    <w:rsid w:val="00FA50E8"/>
    <w:rsid w:val="00FA526F"/>
    <w:rsid w:val="00FA53C1"/>
    <w:rsid w:val="00FA5415"/>
    <w:rsid w:val="00FA5527"/>
    <w:rsid w:val="00FA558C"/>
    <w:rsid w:val="00FA5710"/>
    <w:rsid w:val="00FA5815"/>
    <w:rsid w:val="00FA5856"/>
    <w:rsid w:val="00FA5871"/>
    <w:rsid w:val="00FA589E"/>
    <w:rsid w:val="00FA5909"/>
    <w:rsid w:val="00FA5A96"/>
    <w:rsid w:val="00FA5AD0"/>
    <w:rsid w:val="00FA6225"/>
    <w:rsid w:val="00FA656D"/>
    <w:rsid w:val="00FA65C9"/>
    <w:rsid w:val="00FA6686"/>
    <w:rsid w:val="00FA6A5F"/>
    <w:rsid w:val="00FA6A8C"/>
    <w:rsid w:val="00FA785E"/>
    <w:rsid w:val="00FA78A1"/>
    <w:rsid w:val="00FA7A20"/>
    <w:rsid w:val="00FA7AA6"/>
    <w:rsid w:val="00FA7BD9"/>
    <w:rsid w:val="00FA7C04"/>
    <w:rsid w:val="00FB0026"/>
    <w:rsid w:val="00FB017F"/>
    <w:rsid w:val="00FB0443"/>
    <w:rsid w:val="00FB0540"/>
    <w:rsid w:val="00FB06F5"/>
    <w:rsid w:val="00FB1083"/>
    <w:rsid w:val="00FB109B"/>
    <w:rsid w:val="00FB1309"/>
    <w:rsid w:val="00FB15D5"/>
    <w:rsid w:val="00FB16C9"/>
    <w:rsid w:val="00FB184A"/>
    <w:rsid w:val="00FB18E8"/>
    <w:rsid w:val="00FB19D8"/>
    <w:rsid w:val="00FB1A78"/>
    <w:rsid w:val="00FB1B89"/>
    <w:rsid w:val="00FB1DCE"/>
    <w:rsid w:val="00FB2197"/>
    <w:rsid w:val="00FB22DD"/>
    <w:rsid w:val="00FB22E5"/>
    <w:rsid w:val="00FB25A7"/>
    <w:rsid w:val="00FB2864"/>
    <w:rsid w:val="00FB2CEB"/>
    <w:rsid w:val="00FB2F94"/>
    <w:rsid w:val="00FB2FAB"/>
    <w:rsid w:val="00FB39DA"/>
    <w:rsid w:val="00FB3BDC"/>
    <w:rsid w:val="00FB3CD6"/>
    <w:rsid w:val="00FB3D50"/>
    <w:rsid w:val="00FB4065"/>
    <w:rsid w:val="00FB4760"/>
    <w:rsid w:val="00FB47B5"/>
    <w:rsid w:val="00FB5201"/>
    <w:rsid w:val="00FB52FD"/>
    <w:rsid w:val="00FB57A7"/>
    <w:rsid w:val="00FB5A6F"/>
    <w:rsid w:val="00FB63EA"/>
    <w:rsid w:val="00FB67CA"/>
    <w:rsid w:val="00FB7284"/>
    <w:rsid w:val="00FB72CB"/>
    <w:rsid w:val="00FB73AC"/>
    <w:rsid w:val="00FB77BB"/>
    <w:rsid w:val="00FB7BED"/>
    <w:rsid w:val="00FB7C38"/>
    <w:rsid w:val="00FC0038"/>
    <w:rsid w:val="00FC0AB4"/>
    <w:rsid w:val="00FC0B11"/>
    <w:rsid w:val="00FC0B9B"/>
    <w:rsid w:val="00FC0E12"/>
    <w:rsid w:val="00FC1190"/>
    <w:rsid w:val="00FC150F"/>
    <w:rsid w:val="00FC15F4"/>
    <w:rsid w:val="00FC1631"/>
    <w:rsid w:val="00FC1859"/>
    <w:rsid w:val="00FC1971"/>
    <w:rsid w:val="00FC1A8C"/>
    <w:rsid w:val="00FC1AB5"/>
    <w:rsid w:val="00FC1E51"/>
    <w:rsid w:val="00FC1F3F"/>
    <w:rsid w:val="00FC20A0"/>
    <w:rsid w:val="00FC22FE"/>
    <w:rsid w:val="00FC23FA"/>
    <w:rsid w:val="00FC2635"/>
    <w:rsid w:val="00FC2742"/>
    <w:rsid w:val="00FC2F43"/>
    <w:rsid w:val="00FC337D"/>
    <w:rsid w:val="00FC36EA"/>
    <w:rsid w:val="00FC37F0"/>
    <w:rsid w:val="00FC3B07"/>
    <w:rsid w:val="00FC3BBC"/>
    <w:rsid w:val="00FC3EEB"/>
    <w:rsid w:val="00FC3F6B"/>
    <w:rsid w:val="00FC4146"/>
    <w:rsid w:val="00FC4278"/>
    <w:rsid w:val="00FC42AB"/>
    <w:rsid w:val="00FC4423"/>
    <w:rsid w:val="00FC448F"/>
    <w:rsid w:val="00FC47CD"/>
    <w:rsid w:val="00FC47D1"/>
    <w:rsid w:val="00FC4B29"/>
    <w:rsid w:val="00FC4CA4"/>
    <w:rsid w:val="00FC4D43"/>
    <w:rsid w:val="00FC4ED1"/>
    <w:rsid w:val="00FC4F3D"/>
    <w:rsid w:val="00FC4F76"/>
    <w:rsid w:val="00FC545C"/>
    <w:rsid w:val="00FC553E"/>
    <w:rsid w:val="00FC56D8"/>
    <w:rsid w:val="00FC65A0"/>
    <w:rsid w:val="00FC681C"/>
    <w:rsid w:val="00FC6980"/>
    <w:rsid w:val="00FC6B41"/>
    <w:rsid w:val="00FC6D8C"/>
    <w:rsid w:val="00FC7505"/>
    <w:rsid w:val="00FC791E"/>
    <w:rsid w:val="00FC7F93"/>
    <w:rsid w:val="00FD04AA"/>
    <w:rsid w:val="00FD0857"/>
    <w:rsid w:val="00FD10D2"/>
    <w:rsid w:val="00FD117C"/>
    <w:rsid w:val="00FD16F9"/>
    <w:rsid w:val="00FD235B"/>
    <w:rsid w:val="00FD2373"/>
    <w:rsid w:val="00FD2537"/>
    <w:rsid w:val="00FD2804"/>
    <w:rsid w:val="00FD282A"/>
    <w:rsid w:val="00FD2A71"/>
    <w:rsid w:val="00FD3124"/>
    <w:rsid w:val="00FD3905"/>
    <w:rsid w:val="00FD3B76"/>
    <w:rsid w:val="00FD4CC0"/>
    <w:rsid w:val="00FD4DCA"/>
    <w:rsid w:val="00FD4F44"/>
    <w:rsid w:val="00FD53A8"/>
    <w:rsid w:val="00FD55E1"/>
    <w:rsid w:val="00FD5618"/>
    <w:rsid w:val="00FD5999"/>
    <w:rsid w:val="00FD5A65"/>
    <w:rsid w:val="00FD6318"/>
    <w:rsid w:val="00FD6358"/>
    <w:rsid w:val="00FD6A3D"/>
    <w:rsid w:val="00FD6C9F"/>
    <w:rsid w:val="00FD6D0C"/>
    <w:rsid w:val="00FD6D13"/>
    <w:rsid w:val="00FD6F26"/>
    <w:rsid w:val="00FD6F9D"/>
    <w:rsid w:val="00FD70C4"/>
    <w:rsid w:val="00FD72D9"/>
    <w:rsid w:val="00FD73AE"/>
    <w:rsid w:val="00FD750B"/>
    <w:rsid w:val="00FD796C"/>
    <w:rsid w:val="00FD7D6B"/>
    <w:rsid w:val="00FE00DC"/>
    <w:rsid w:val="00FE0477"/>
    <w:rsid w:val="00FE0657"/>
    <w:rsid w:val="00FE14D7"/>
    <w:rsid w:val="00FE15F5"/>
    <w:rsid w:val="00FE16E7"/>
    <w:rsid w:val="00FE1728"/>
    <w:rsid w:val="00FE1757"/>
    <w:rsid w:val="00FE1FD7"/>
    <w:rsid w:val="00FE2166"/>
    <w:rsid w:val="00FE216E"/>
    <w:rsid w:val="00FE22FE"/>
    <w:rsid w:val="00FE2A81"/>
    <w:rsid w:val="00FE2B7B"/>
    <w:rsid w:val="00FE3035"/>
    <w:rsid w:val="00FE30CD"/>
    <w:rsid w:val="00FE3100"/>
    <w:rsid w:val="00FE333B"/>
    <w:rsid w:val="00FE3768"/>
    <w:rsid w:val="00FE38E5"/>
    <w:rsid w:val="00FE3BC4"/>
    <w:rsid w:val="00FE3D47"/>
    <w:rsid w:val="00FE42C4"/>
    <w:rsid w:val="00FE4367"/>
    <w:rsid w:val="00FE47B0"/>
    <w:rsid w:val="00FE4C4A"/>
    <w:rsid w:val="00FE4F70"/>
    <w:rsid w:val="00FE5172"/>
    <w:rsid w:val="00FE5236"/>
    <w:rsid w:val="00FE5977"/>
    <w:rsid w:val="00FE5CB2"/>
    <w:rsid w:val="00FE65DB"/>
    <w:rsid w:val="00FE6918"/>
    <w:rsid w:val="00FE6A5B"/>
    <w:rsid w:val="00FE6DEC"/>
    <w:rsid w:val="00FE74E2"/>
    <w:rsid w:val="00FE74FC"/>
    <w:rsid w:val="00FE761D"/>
    <w:rsid w:val="00FE76FA"/>
    <w:rsid w:val="00FE7719"/>
    <w:rsid w:val="00FE7A09"/>
    <w:rsid w:val="00FE7DF8"/>
    <w:rsid w:val="00FE7EC9"/>
    <w:rsid w:val="00FE7ECF"/>
    <w:rsid w:val="00FF01C5"/>
    <w:rsid w:val="00FF0224"/>
    <w:rsid w:val="00FF0289"/>
    <w:rsid w:val="00FF02D6"/>
    <w:rsid w:val="00FF0895"/>
    <w:rsid w:val="00FF0B6A"/>
    <w:rsid w:val="00FF0BBB"/>
    <w:rsid w:val="00FF1455"/>
    <w:rsid w:val="00FF1716"/>
    <w:rsid w:val="00FF1920"/>
    <w:rsid w:val="00FF19A4"/>
    <w:rsid w:val="00FF1ACF"/>
    <w:rsid w:val="00FF1C00"/>
    <w:rsid w:val="00FF2635"/>
    <w:rsid w:val="00FF281E"/>
    <w:rsid w:val="00FF2A88"/>
    <w:rsid w:val="00FF310D"/>
    <w:rsid w:val="00FF317F"/>
    <w:rsid w:val="00FF3682"/>
    <w:rsid w:val="00FF37C5"/>
    <w:rsid w:val="00FF3A12"/>
    <w:rsid w:val="00FF3BB0"/>
    <w:rsid w:val="00FF3CFC"/>
    <w:rsid w:val="00FF43AF"/>
    <w:rsid w:val="00FF4510"/>
    <w:rsid w:val="00FF48E0"/>
    <w:rsid w:val="00FF4EF6"/>
    <w:rsid w:val="00FF5026"/>
    <w:rsid w:val="00FF5173"/>
    <w:rsid w:val="00FF51D0"/>
    <w:rsid w:val="00FF52CC"/>
    <w:rsid w:val="00FF52E3"/>
    <w:rsid w:val="00FF5356"/>
    <w:rsid w:val="00FF58AB"/>
    <w:rsid w:val="00FF598A"/>
    <w:rsid w:val="00FF5D1A"/>
    <w:rsid w:val="00FF609A"/>
    <w:rsid w:val="00FF699C"/>
    <w:rsid w:val="00FF6ACC"/>
    <w:rsid w:val="00FF6CF6"/>
    <w:rsid w:val="00FF70CF"/>
    <w:rsid w:val="00FF72A3"/>
    <w:rsid w:val="00FF74BE"/>
    <w:rsid w:val="00FF78DB"/>
    <w:rsid w:val="00FF79F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881B31"/>
  <w15:docId w15:val="{03E45F86-7F6C-4A84-8B0E-307E1DF341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35012"/>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26308400">
      <w:bodyDiv w:val="1"/>
      <w:marLeft w:val="0"/>
      <w:marRight w:val="0"/>
      <w:marTop w:val="0"/>
      <w:marBottom w:val="0"/>
      <w:divBdr>
        <w:top w:val="none" w:sz="0" w:space="0" w:color="auto"/>
        <w:left w:val="none" w:sz="0" w:space="0" w:color="auto"/>
        <w:bottom w:val="none" w:sz="0" w:space="0" w:color="auto"/>
        <w:right w:val="none" w:sz="0" w:space="0" w:color="auto"/>
      </w:divBdr>
      <w:divsChild>
        <w:div w:id="2091198694">
          <w:marLeft w:val="806"/>
          <w:marRight w:val="0"/>
          <w:marTop w:val="0"/>
          <w:marBottom w:val="0"/>
          <w:divBdr>
            <w:top w:val="none" w:sz="0" w:space="0" w:color="auto"/>
            <w:left w:val="none" w:sz="0" w:space="0" w:color="auto"/>
            <w:bottom w:val="none" w:sz="0" w:space="0" w:color="auto"/>
            <w:right w:val="none" w:sz="0" w:space="0" w:color="auto"/>
          </w:divBdr>
        </w:div>
        <w:div w:id="1349676031">
          <w:marLeft w:val="806"/>
          <w:marRight w:val="0"/>
          <w:marTop w:val="0"/>
          <w:marBottom w:val="0"/>
          <w:divBdr>
            <w:top w:val="none" w:sz="0" w:space="0" w:color="auto"/>
            <w:left w:val="none" w:sz="0" w:space="0" w:color="auto"/>
            <w:bottom w:val="none" w:sz="0" w:space="0" w:color="auto"/>
            <w:right w:val="none" w:sz="0" w:space="0" w:color="auto"/>
          </w:divBdr>
        </w:div>
        <w:div w:id="223567307">
          <w:marLeft w:val="806"/>
          <w:marRight w:val="0"/>
          <w:marTop w:val="0"/>
          <w:marBottom w:val="0"/>
          <w:divBdr>
            <w:top w:val="none" w:sz="0" w:space="0" w:color="auto"/>
            <w:left w:val="none" w:sz="0" w:space="0" w:color="auto"/>
            <w:bottom w:val="none" w:sz="0" w:space="0" w:color="auto"/>
            <w:right w:val="none" w:sz="0" w:space="0" w:color="auto"/>
          </w:divBdr>
        </w:div>
        <w:div w:id="709652305">
          <w:marLeft w:val="806"/>
          <w:marRight w:val="0"/>
          <w:marTop w:val="0"/>
          <w:marBottom w:val="0"/>
          <w:divBdr>
            <w:top w:val="none" w:sz="0" w:space="0" w:color="auto"/>
            <w:left w:val="none" w:sz="0" w:space="0" w:color="auto"/>
            <w:bottom w:val="none" w:sz="0" w:space="0" w:color="auto"/>
            <w:right w:val="none" w:sz="0" w:space="0" w:color="auto"/>
          </w:divBdr>
        </w:div>
      </w:divsChild>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cid:image001.png@01D86BDB.C85A2370" TargetMode="External"/><Relationship Id="rId18" Type="http://schemas.openxmlformats.org/officeDocument/2006/relationships/image" Target="media/image16.png"/><Relationship Id="rId26" Type="http://schemas.openxmlformats.org/officeDocument/2006/relationships/image" Target="media/image6.png"/><Relationship Id="rId39" Type="http://schemas.openxmlformats.org/officeDocument/2006/relationships/fontTable" Target="fontTable.xml"/><Relationship Id="rId21" Type="http://schemas.openxmlformats.org/officeDocument/2006/relationships/image" Target="cid:image002.png@01D86BDB.C85A2370" TargetMode="External"/><Relationship Id="rId34" Type="http://schemas.openxmlformats.org/officeDocument/2006/relationships/image" Target="media/image14.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cid:image003.png@01D86BDB.C85A2370"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20.png"/><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cid:image002.png@01D86BDB.C85A2370" TargetMode="External"/><Relationship Id="rId23" Type="http://schemas.openxmlformats.org/officeDocument/2006/relationships/image" Target="cid:image003.png@01D86BDB.C85A2370" TargetMode="External"/><Relationship Id="rId28" Type="http://schemas.openxmlformats.org/officeDocument/2006/relationships/image" Target="media/image8.png"/><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cid:image001.png@01D86BDB.C85A2370" TargetMode="External"/><Relationship Id="rId31"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30.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8" Type="http://schemas.openxmlformats.org/officeDocument/2006/relationships/settings" Target="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HR33RHYHUWRF-507899316-20296</_dlc_DocId>
    <_dlc_DocIdUrl xmlns="ca125759-a0e7-4469-93e0-e34bba23bda5">
      <Url>https://qualcomm.sharepoint.com/teams/pentari/_layouts/15/DocIdRedir.aspx?ID=HR33RHYHUWRF-507899316-20296</Url>
      <Description>HR33RHYHUWRF-507899316-20296</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A2BF08-FFEE-4D6B-BF51-A7F79D98C9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3.xml><?xml version="1.0" encoding="utf-8"?>
<ds:datastoreItem xmlns:ds="http://schemas.openxmlformats.org/officeDocument/2006/customXml" ds:itemID="{7E943DAE-F995-43EF-8B99-B124852754CD}">
  <ds:schemaRefs>
    <ds:schemaRef ds:uri="http://schemas.microsoft.com/sharepoint/events"/>
  </ds:schemaRefs>
</ds:datastoreItem>
</file>

<file path=customXml/itemProps4.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5.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14</Pages>
  <Words>5048</Words>
  <Characters>28777</Characters>
  <Application>Microsoft Office Word</Application>
  <DocSecurity>0</DocSecurity>
  <Lines>239</Lines>
  <Paragraphs>67</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33758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Yi Huang</cp:lastModifiedBy>
  <cp:revision>3</cp:revision>
  <cp:lastPrinted>2018-02-15T07:29:00Z</cp:lastPrinted>
  <dcterms:created xsi:type="dcterms:W3CDTF">2022-08-12T17:23:00Z</dcterms:created>
  <dcterms:modified xsi:type="dcterms:W3CDTF">2022-08-12T18:18:00Z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_dlc_DocIdItemGuid">
    <vt:lpwstr>35dc0388-7bb5-47d8-9783-504ff9882db9</vt:lpwstr>
  </property>
  <property fmtid="{D5CDD505-2E9C-101B-9397-08002B2CF9AE}" pid="10" name="MTWinEqns">
    <vt:bool>true</vt:bool>
  </property>
  <property fmtid="{D5CDD505-2E9C-101B-9397-08002B2CF9AE}" pid="11" name="_ReviewingToolsShownOnce">
    <vt:lpwstr/>
  </property>
  <property fmtid="{D5CDD505-2E9C-101B-9397-08002B2CF9AE}" pid="12" name="MediaServiceImageTags">
    <vt:lpwstr/>
  </property>
</Properties>
</file>